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A0" w:rsidRDefault="00B808A0" w:rsidP="00B808A0">
      <w:pPr>
        <w:jc w:val="center"/>
        <w:rPr>
          <w:rFonts w:ascii="Times New Roman" w:hAnsi="Times New Roman" w:cs="Times New Roman"/>
        </w:rPr>
      </w:pPr>
      <w:r w:rsidRPr="00B808A0">
        <w:rPr>
          <w:rFonts w:ascii="Times New Roman" w:hAnsi="Times New Roman" w:cs="Times New Roman"/>
        </w:rPr>
        <w:t>Villa Victoria Academy</w:t>
      </w:r>
    </w:p>
    <w:p w:rsidR="00B808A0" w:rsidRDefault="00B808A0" w:rsidP="00B808A0">
      <w:pPr>
        <w:jc w:val="center"/>
        <w:rPr>
          <w:rFonts w:ascii="Times New Roman" w:hAnsi="Times New Roman" w:cs="Times New Roman"/>
        </w:rPr>
      </w:pPr>
      <w:r w:rsidRPr="00B808A0">
        <w:rPr>
          <w:rFonts w:ascii="Times New Roman" w:hAnsi="Times New Roman" w:cs="Times New Roman"/>
        </w:rPr>
        <w:t>AP United S</w:t>
      </w:r>
      <w:r>
        <w:rPr>
          <w:rFonts w:ascii="Times New Roman" w:hAnsi="Times New Roman" w:cs="Times New Roman"/>
        </w:rPr>
        <w:t>tates History Course Syllabus</w:t>
      </w:r>
    </w:p>
    <w:p w:rsidR="00B808A0" w:rsidRPr="00B808A0" w:rsidRDefault="00B808A0" w:rsidP="00B808A0">
      <w:pPr>
        <w:jc w:val="center"/>
        <w:rPr>
          <w:rFonts w:ascii="Times New Roman" w:hAnsi="Times New Roman" w:cs="Times New Roman"/>
        </w:rPr>
      </w:pPr>
      <w:r>
        <w:rPr>
          <w:rFonts w:ascii="Times New Roman" w:hAnsi="Times New Roman" w:cs="Times New Roman"/>
        </w:rPr>
        <w:t>2015-2016</w:t>
      </w:r>
    </w:p>
    <w:p w:rsidR="00B808A0" w:rsidRPr="00B808A0" w:rsidRDefault="00B808A0" w:rsidP="00B808A0">
      <w:pPr>
        <w:rPr>
          <w:rFonts w:ascii="Times New Roman" w:hAnsi="Times New Roman" w:cs="Times New Roman"/>
          <w:b/>
        </w:rPr>
      </w:pPr>
      <w:r>
        <w:rPr>
          <w:rFonts w:ascii="Times New Roman" w:hAnsi="Times New Roman" w:cs="Times New Roman"/>
        </w:rPr>
        <w:cr/>
      </w:r>
      <w:r w:rsidRPr="00B808A0">
        <w:rPr>
          <w:rFonts w:ascii="Times New Roman" w:hAnsi="Times New Roman" w:cs="Times New Roman"/>
          <w:b/>
        </w:rPr>
        <w:t xml:space="preserve">Introduction: </w:t>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Welcome to what I hope will be a challenging and stimulating course. This course is designed to provide a college-level experience and preparation for the Advanced Placement (AP) Examination in May of the academic year. Be warned, this class is not for the faint of heart – you can expect a lot of reading and a lot of writing.  Be encouraged, you can do it!  Even if you do not like history, you will gain a deep and abiding sense of yourself as an individual created by God to learn. The skills you develop will positively affect your other academic and career aspirations.  Throughout this course, we will delve deeply into cultural, social, intellectual, political, economic, and diplomatic developments in United States history that have played a fundamental role in shaping the global environment in which you live.  </w:t>
      </w:r>
    </w:p>
    <w:p w:rsidR="00B808A0" w:rsidRDefault="00B808A0" w:rsidP="00B808A0">
      <w:pPr>
        <w:rPr>
          <w:rFonts w:ascii="Times New Roman" w:hAnsi="Times New Roman" w:cs="Times New Roman"/>
        </w:rPr>
      </w:pPr>
      <w:r w:rsidRPr="00B808A0">
        <w:rPr>
          <w:rFonts w:ascii="Times New Roman" w:hAnsi="Times New Roman" w:cs="Times New Roman"/>
        </w:rPr>
        <w:t xml:space="preserve">Please contact me at any time with any questions or concerns: </w:t>
      </w:r>
    </w:p>
    <w:p w:rsidR="00B808A0" w:rsidRPr="00B808A0" w:rsidRDefault="00B808A0" w:rsidP="00B808A0">
      <w:pPr>
        <w:rPr>
          <w:rFonts w:ascii="Times New Roman" w:hAnsi="Times New Roman" w:cs="Times New Roman"/>
        </w:rPr>
      </w:pPr>
      <w:r>
        <w:rPr>
          <w:rFonts w:ascii="Times New Roman" w:hAnsi="Times New Roman" w:cs="Times New Roman"/>
        </w:rPr>
        <w:t>nderosa</w:t>
      </w:r>
      <w:r w:rsidRPr="00B808A0">
        <w:rPr>
          <w:rFonts w:ascii="Times New Roman" w:hAnsi="Times New Roman" w:cs="Times New Roman"/>
        </w:rPr>
        <w:t>@v</w:t>
      </w:r>
      <w:r>
        <w:rPr>
          <w:rFonts w:ascii="Times New Roman" w:hAnsi="Times New Roman" w:cs="Times New Roman"/>
        </w:rPr>
        <w:t xml:space="preserve">illavictoria.org </w:t>
      </w:r>
    </w:p>
    <w:p w:rsidR="00B808A0" w:rsidRPr="00B808A0" w:rsidRDefault="00B808A0" w:rsidP="00B808A0">
      <w:pPr>
        <w:rPr>
          <w:rFonts w:ascii="Times New Roman" w:hAnsi="Times New Roman" w:cs="Times New Roman"/>
          <w:b/>
        </w:rPr>
      </w:pPr>
      <w:r w:rsidRPr="00B808A0">
        <w:rPr>
          <w:rFonts w:ascii="Times New Roman" w:hAnsi="Times New Roman" w:cs="Times New Roman"/>
          <w:b/>
        </w:rPr>
        <w:t>Course Description:</w:t>
      </w:r>
      <w:r w:rsidRPr="00B808A0">
        <w:rPr>
          <w:rFonts w:ascii="Times New Roman" w:hAnsi="Times New Roman" w:cs="Times New Roman"/>
          <w:b/>
        </w:rPr>
        <w:tab/>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The study of United States history from 1865 to present will introduce you to the nation’s political, economic, socio-cultural, diplomatic, and intellectual history from Reconstruction to the presidency of Barack Obama.  We will also revisit and incorporate topics studied in Honors U.S. History I, which covered the pre-Columbian period to Reconstruction. The goal of the course is to understand the forces, correlations, and discourses at work in the periods that we study and gain context for understanding the development of contemporary institutions, the role of continuity and change in present day society and politics, the interactions and effects of systems of economy, and past and current forms of artistic expression and intellectual discourse. You will be expected to analyze, synthesize, and evaluate both primary and secondary sources, as well as comprehend, memorize, and apply relevant historical facts. </w:t>
      </w:r>
    </w:p>
    <w:p w:rsidR="00B808A0" w:rsidRDefault="00B808A0" w:rsidP="00B808A0">
      <w:pPr>
        <w:rPr>
          <w:rFonts w:ascii="Times New Roman" w:hAnsi="Times New Roman" w:cs="Times New Roman"/>
        </w:rPr>
      </w:pPr>
      <w:r w:rsidRPr="00B808A0">
        <w:rPr>
          <w:rFonts w:ascii="Times New Roman" w:hAnsi="Times New Roman" w:cs="Times New Roman"/>
        </w:rPr>
        <w:t xml:space="preserve">The course is structured chronologically but consistently employs thematic learning objectives to focus historical inquiry.  The chronological structure divides the entire two-year course into nine (9) units, logically referred to as periods; each period of time includes three (3) key concepts which employs multiple thematic learning objectives. The narrative structure is supported by the textbook, selected primary and secondary sources, and limited audiovisual sources.  Topics for the second year will include immigration, industrialism, Populism, </w:t>
      </w:r>
      <w:r>
        <w:rPr>
          <w:rFonts w:ascii="Times New Roman" w:hAnsi="Times New Roman" w:cs="Times New Roman"/>
        </w:rPr>
        <w:t xml:space="preserve">Progressivism, World War I, </w:t>
      </w:r>
      <w:r w:rsidRPr="00B808A0">
        <w:rPr>
          <w:rFonts w:ascii="Times New Roman" w:hAnsi="Times New Roman" w:cs="Times New Roman"/>
        </w:rPr>
        <w:t>the Jazz Age, the Great Depression, the New Deal, World War II, The Cold War, the post-Cold War era, and the United States at the beginning of the twenty-first century.  It is understood that throughout, students will rely on past mastery of other topics from the first year to include pre</w:t>
      </w:r>
      <w:r>
        <w:rPr>
          <w:rFonts w:ascii="Times New Roman" w:hAnsi="Times New Roman" w:cs="Times New Roman"/>
        </w:rPr>
        <w:t xml:space="preserve"> </w:t>
      </w:r>
      <w:r w:rsidRPr="00B808A0">
        <w:rPr>
          <w:rFonts w:ascii="Times New Roman" w:hAnsi="Times New Roman" w:cs="Times New Roman"/>
        </w:rPr>
        <w:t>Columbian cultures, the Columbian exchange, colonial America, revolutionary ideology, constitutional development, Jeffersonian and Jacksonian democracy, nineteenth-century reform movements, Manifest Destiny and westward expansion, the Civil War, and Reconstruct</w:t>
      </w:r>
      <w:r>
        <w:rPr>
          <w:rFonts w:ascii="Times New Roman" w:hAnsi="Times New Roman" w:cs="Times New Roman"/>
        </w:rPr>
        <w:t>ion.  Specifically, this course</w:t>
      </w:r>
      <w:r w:rsidRPr="00B808A0">
        <w:rPr>
          <w:rFonts w:ascii="Times New Roman" w:hAnsi="Times New Roman" w:cs="Times New Roman"/>
        </w:rPr>
        <w:t xml:space="preserve"> will cover Periods (Units) 6 t</w:t>
      </w:r>
      <w:r>
        <w:rPr>
          <w:rFonts w:ascii="Times New Roman" w:hAnsi="Times New Roman" w:cs="Times New Roman"/>
        </w:rPr>
        <w:t xml:space="preserve">hrough 9 or 1865 to present. </w:t>
      </w:r>
    </w:p>
    <w:p w:rsidR="00B808A0" w:rsidRPr="00B808A0" w:rsidRDefault="00B808A0" w:rsidP="00B808A0">
      <w:pPr>
        <w:rPr>
          <w:rFonts w:ascii="Times New Roman" w:hAnsi="Times New Roman" w:cs="Times New Roman"/>
          <w:b/>
        </w:rPr>
      </w:pPr>
      <w:r w:rsidRPr="00B808A0">
        <w:rPr>
          <w:rFonts w:ascii="Times New Roman" w:hAnsi="Times New Roman" w:cs="Times New Roman"/>
          <w:b/>
        </w:rPr>
        <w:t>Themes:</w:t>
      </w:r>
      <w:r w:rsidRPr="00B808A0">
        <w:rPr>
          <w:rFonts w:ascii="Times New Roman" w:hAnsi="Times New Roman" w:cs="Times New Roman"/>
          <w:b/>
        </w:rPr>
        <w:tab/>
      </w:r>
    </w:p>
    <w:p w:rsidR="00B808A0" w:rsidRDefault="00B808A0" w:rsidP="00B808A0">
      <w:pPr>
        <w:rPr>
          <w:rFonts w:ascii="Times New Roman" w:hAnsi="Times New Roman" w:cs="Times New Roman"/>
        </w:rPr>
      </w:pPr>
      <w:r w:rsidRPr="00B808A0">
        <w:rPr>
          <w:rFonts w:ascii="Times New Roman" w:hAnsi="Times New Roman" w:cs="Times New Roman"/>
        </w:rPr>
        <w:t xml:space="preserve">In addition to the topics listed above, the course will emphasize a series of key themes throughout the year. These themes have been determined by the College Board as essential to a comprehensive study of </w:t>
      </w:r>
      <w:r w:rsidRPr="00B808A0">
        <w:rPr>
          <w:rFonts w:ascii="Times New Roman" w:hAnsi="Times New Roman" w:cs="Times New Roman"/>
        </w:rPr>
        <w:lastRenderedPageBreak/>
        <w:t>the discipline of history.  They will be woven throughout each unit of study and students will be prepared to recognize, identify, and analyze the following themes as they r</w:t>
      </w:r>
      <w:r>
        <w:rPr>
          <w:rFonts w:ascii="Times New Roman" w:hAnsi="Times New Roman" w:cs="Times New Roman"/>
        </w:rPr>
        <w:t xml:space="preserve">elate to the topics of study: </w:t>
      </w:r>
    </w:p>
    <w:p w:rsidR="00B808A0" w:rsidRPr="00B808A0" w:rsidRDefault="00B808A0" w:rsidP="00B808A0">
      <w:pPr>
        <w:pStyle w:val="NoSpacing"/>
        <w:rPr>
          <w:rFonts w:ascii="Times New Roman" w:hAnsi="Times New Roman" w:cs="Times New Roman"/>
        </w:rPr>
      </w:pPr>
      <w:r w:rsidRPr="00B808A0">
        <w:rPr>
          <w:rFonts w:ascii="Times New Roman" w:hAnsi="Times New Roman" w:cs="Times New Roman"/>
        </w:rPr>
        <w:t>1.</w:t>
      </w:r>
      <w:r w:rsidRPr="00B808A0">
        <w:rPr>
          <w:rFonts w:ascii="Times New Roman" w:hAnsi="Times New Roman" w:cs="Times New Roman"/>
        </w:rPr>
        <w:t xml:space="preserve"> </w:t>
      </w:r>
      <w:r w:rsidRPr="00B808A0">
        <w:rPr>
          <w:rFonts w:ascii="Times New Roman" w:hAnsi="Times New Roman" w:cs="Times New Roman"/>
        </w:rPr>
        <w:t xml:space="preserve">Identity (ID) </w:t>
      </w:r>
    </w:p>
    <w:p w:rsidR="00B808A0" w:rsidRPr="00B808A0" w:rsidRDefault="00B808A0" w:rsidP="00B808A0">
      <w:pPr>
        <w:pStyle w:val="NoSpacing"/>
        <w:rPr>
          <w:rFonts w:ascii="Times New Roman" w:hAnsi="Times New Roman" w:cs="Times New Roman"/>
        </w:rPr>
      </w:pPr>
      <w:r w:rsidRPr="00B808A0">
        <w:rPr>
          <w:rFonts w:ascii="Times New Roman" w:hAnsi="Times New Roman" w:cs="Times New Roman"/>
        </w:rPr>
        <w:t>2.</w:t>
      </w:r>
      <w:r w:rsidRPr="00B808A0">
        <w:rPr>
          <w:rFonts w:ascii="Times New Roman" w:hAnsi="Times New Roman" w:cs="Times New Roman"/>
        </w:rPr>
        <w:t xml:space="preserve"> </w:t>
      </w:r>
      <w:r w:rsidRPr="00B808A0">
        <w:rPr>
          <w:rFonts w:ascii="Times New Roman" w:hAnsi="Times New Roman" w:cs="Times New Roman"/>
        </w:rPr>
        <w:t xml:space="preserve">Work, Exchange, and Technology (WXT) </w:t>
      </w:r>
    </w:p>
    <w:p w:rsidR="00B808A0" w:rsidRPr="00B808A0" w:rsidRDefault="00B808A0" w:rsidP="00B808A0">
      <w:pPr>
        <w:pStyle w:val="NoSpacing"/>
        <w:rPr>
          <w:rFonts w:ascii="Times New Roman" w:hAnsi="Times New Roman" w:cs="Times New Roman"/>
        </w:rPr>
      </w:pPr>
      <w:r w:rsidRPr="00B808A0">
        <w:rPr>
          <w:rFonts w:ascii="Times New Roman" w:hAnsi="Times New Roman" w:cs="Times New Roman"/>
        </w:rPr>
        <w:t>3.</w:t>
      </w:r>
      <w:r w:rsidRPr="00B808A0">
        <w:rPr>
          <w:rFonts w:ascii="Times New Roman" w:hAnsi="Times New Roman" w:cs="Times New Roman"/>
        </w:rPr>
        <w:t xml:space="preserve"> </w:t>
      </w:r>
      <w:r w:rsidRPr="00B808A0">
        <w:rPr>
          <w:rFonts w:ascii="Times New Roman" w:hAnsi="Times New Roman" w:cs="Times New Roman"/>
        </w:rPr>
        <w:t xml:space="preserve">Peopling (PEO) </w:t>
      </w:r>
    </w:p>
    <w:p w:rsidR="00B808A0" w:rsidRPr="00B808A0" w:rsidRDefault="00B808A0" w:rsidP="00B808A0">
      <w:pPr>
        <w:pStyle w:val="NoSpacing"/>
        <w:rPr>
          <w:rFonts w:ascii="Times New Roman" w:hAnsi="Times New Roman" w:cs="Times New Roman"/>
        </w:rPr>
      </w:pPr>
      <w:r w:rsidRPr="00B808A0">
        <w:rPr>
          <w:rFonts w:ascii="Times New Roman" w:hAnsi="Times New Roman" w:cs="Times New Roman"/>
        </w:rPr>
        <w:t>4.</w:t>
      </w:r>
      <w:r w:rsidRPr="00B808A0">
        <w:rPr>
          <w:rFonts w:ascii="Times New Roman" w:hAnsi="Times New Roman" w:cs="Times New Roman"/>
        </w:rPr>
        <w:t xml:space="preserve"> </w:t>
      </w:r>
      <w:r w:rsidRPr="00B808A0">
        <w:rPr>
          <w:rFonts w:ascii="Times New Roman" w:hAnsi="Times New Roman" w:cs="Times New Roman"/>
        </w:rPr>
        <w:t xml:space="preserve">Politics and Power (POL) </w:t>
      </w:r>
    </w:p>
    <w:p w:rsidR="00B808A0" w:rsidRPr="00B808A0" w:rsidRDefault="00B808A0" w:rsidP="00B808A0">
      <w:pPr>
        <w:pStyle w:val="NoSpacing"/>
        <w:rPr>
          <w:rFonts w:ascii="Times New Roman" w:hAnsi="Times New Roman" w:cs="Times New Roman"/>
        </w:rPr>
      </w:pPr>
      <w:r w:rsidRPr="00B808A0">
        <w:rPr>
          <w:rFonts w:ascii="Times New Roman" w:hAnsi="Times New Roman" w:cs="Times New Roman"/>
        </w:rPr>
        <w:t>5.</w:t>
      </w:r>
      <w:r w:rsidRPr="00B808A0">
        <w:rPr>
          <w:rFonts w:ascii="Times New Roman" w:hAnsi="Times New Roman" w:cs="Times New Roman"/>
        </w:rPr>
        <w:t xml:space="preserve"> </w:t>
      </w:r>
      <w:r w:rsidRPr="00B808A0">
        <w:rPr>
          <w:rFonts w:ascii="Times New Roman" w:hAnsi="Times New Roman" w:cs="Times New Roman"/>
        </w:rPr>
        <w:t xml:space="preserve">America in the World (WOR) </w:t>
      </w:r>
    </w:p>
    <w:p w:rsidR="00B808A0" w:rsidRPr="00B808A0" w:rsidRDefault="00B808A0" w:rsidP="00B808A0">
      <w:pPr>
        <w:pStyle w:val="NoSpacing"/>
        <w:rPr>
          <w:rFonts w:ascii="Times New Roman" w:hAnsi="Times New Roman" w:cs="Times New Roman"/>
        </w:rPr>
      </w:pPr>
      <w:r w:rsidRPr="00B808A0">
        <w:rPr>
          <w:rFonts w:ascii="Times New Roman" w:hAnsi="Times New Roman" w:cs="Times New Roman"/>
        </w:rPr>
        <w:t>6.</w:t>
      </w:r>
      <w:r w:rsidRPr="00B808A0">
        <w:rPr>
          <w:rFonts w:ascii="Times New Roman" w:hAnsi="Times New Roman" w:cs="Times New Roman"/>
        </w:rPr>
        <w:t xml:space="preserve"> </w:t>
      </w:r>
      <w:r w:rsidRPr="00B808A0">
        <w:rPr>
          <w:rFonts w:ascii="Times New Roman" w:hAnsi="Times New Roman" w:cs="Times New Roman"/>
        </w:rPr>
        <w:t xml:space="preserve">Environment and Geography (ENV) </w:t>
      </w:r>
    </w:p>
    <w:p w:rsidR="00B72152" w:rsidRPr="00B808A0" w:rsidRDefault="00B808A0" w:rsidP="00B808A0">
      <w:pPr>
        <w:pStyle w:val="NoSpacing"/>
        <w:rPr>
          <w:rFonts w:ascii="Times New Roman" w:hAnsi="Times New Roman" w:cs="Times New Roman"/>
        </w:rPr>
      </w:pPr>
      <w:r w:rsidRPr="00B808A0">
        <w:rPr>
          <w:rFonts w:ascii="Times New Roman" w:hAnsi="Times New Roman" w:cs="Times New Roman"/>
        </w:rPr>
        <w:t>7.</w:t>
      </w:r>
      <w:r w:rsidRPr="00B808A0">
        <w:rPr>
          <w:rFonts w:ascii="Times New Roman" w:hAnsi="Times New Roman" w:cs="Times New Roman"/>
        </w:rPr>
        <w:t xml:space="preserve"> </w:t>
      </w:r>
      <w:r w:rsidRPr="00B808A0">
        <w:rPr>
          <w:rFonts w:ascii="Times New Roman" w:hAnsi="Times New Roman" w:cs="Times New Roman"/>
        </w:rPr>
        <w:t>Ideas, Beliefs, and Culture (CUL)</w:t>
      </w:r>
    </w:p>
    <w:p w:rsidR="00B808A0" w:rsidRDefault="00B808A0" w:rsidP="00B808A0">
      <w:pPr>
        <w:rPr>
          <w:rFonts w:ascii="Times New Roman" w:hAnsi="Times New Roman" w:cs="Times New Roman"/>
          <w:b/>
        </w:rPr>
      </w:pPr>
    </w:p>
    <w:p w:rsidR="00B808A0" w:rsidRPr="00B808A0" w:rsidRDefault="00B808A0" w:rsidP="00B808A0">
      <w:pPr>
        <w:rPr>
          <w:rFonts w:ascii="Times New Roman" w:hAnsi="Times New Roman" w:cs="Times New Roman"/>
          <w:b/>
        </w:rPr>
      </w:pPr>
      <w:r w:rsidRPr="00B808A0">
        <w:rPr>
          <w:rFonts w:ascii="Times New Roman" w:hAnsi="Times New Roman" w:cs="Times New Roman"/>
          <w:b/>
        </w:rPr>
        <w:t xml:space="preserve">Historical Thinking Skills: </w:t>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While emphasis is placed on mastery of a significant body of factual information, the interpretation of various documents, and writing critical essays in order to synthesize that information are also essential to successful academic achievement in social science classes. To accomplish this task, students will work on nine specific historical skills as they study each unit. These skills will include: </w:t>
      </w:r>
    </w:p>
    <w:p w:rsidR="00B808A0" w:rsidRPr="00B808A0" w:rsidRDefault="00B808A0" w:rsidP="00B808A0">
      <w:pPr>
        <w:pStyle w:val="NoSpacing"/>
        <w:rPr>
          <w:rFonts w:ascii="Times New Roman" w:hAnsi="Times New Roman" w:cs="Times New Roman"/>
        </w:rPr>
      </w:pPr>
      <w:r w:rsidRPr="00B808A0">
        <w:rPr>
          <w:rFonts w:ascii="Times New Roman" w:hAnsi="Times New Roman" w:cs="Times New Roman"/>
        </w:rPr>
        <w:t xml:space="preserve">1. Understanding of historical causation </w:t>
      </w:r>
    </w:p>
    <w:p w:rsidR="00B808A0" w:rsidRPr="00B808A0" w:rsidRDefault="00B808A0" w:rsidP="00B808A0">
      <w:pPr>
        <w:pStyle w:val="NoSpacing"/>
        <w:rPr>
          <w:rFonts w:ascii="Times New Roman" w:hAnsi="Times New Roman" w:cs="Times New Roman"/>
        </w:rPr>
      </w:pPr>
      <w:r w:rsidRPr="00B808A0">
        <w:rPr>
          <w:rFonts w:ascii="Times New Roman" w:hAnsi="Times New Roman" w:cs="Times New Roman"/>
        </w:rPr>
        <w:t xml:space="preserve">2. Identification of patterns of continuity and change over time </w:t>
      </w:r>
    </w:p>
    <w:p w:rsidR="00B808A0" w:rsidRPr="00B808A0" w:rsidRDefault="00B808A0" w:rsidP="00B808A0">
      <w:pPr>
        <w:pStyle w:val="NoSpacing"/>
        <w:rPr>
          <w:rFonts w:ascii="Times New Roman" w:hAnsi="Times New Roman" w:cs="Times New Roman"/>
        </w:rPr>
      </w:pPr>
      <w:r w:rsidRPr="00B808A0">
        <w:rPr>
          <w:rFonts w:ascii="Times New Roman" w:hAnsi="Times New Roman" w:cs="Times New Roman"/>
        </w:rPr>
        <w:t xml:space="preserve">3. Recognition of the importance of historical periodization </w:t>
      </w:r>
    </w:p>
    <w:p w:rsidR="00B808A0" w:rsidRPr="00B808A0" w:rsidRDefault="00B808A0" w:rsidP="00B808A0">
      <w:pPr>
        <w:pStyle w:val="NoSpacing"/>
        <w:rPr>
          <w:rFonts w:ascii="Times New Roman" w:hAnsi="Times New Roman" w:cs="Times New Roman"/>
        </w:rPr>
      </w:pPr>
      <w:r w:rsidRPr="00B808A0">
        <w:rPr>
          <w:rFonts w:ascii="Times New Roman" w:hAnsi="Times New Roman" w:cs="Times New Roman"/>
        </w:rPr>
        <w:t xml:space="preserve">4. Ability to compare and contrast historical developments and personalities </w:t>
      </w:r>
    </w:p>
    <w:p w:rsidR="00B808A0" w:rsidRPr="00B808A0" w:rsidRDefault="00B808A0" w:rsidP="00B808A0">
      <w:pPr>
        <w:pStyle w:val="NoSpacing"/>
        <w:rPr>
          <w:rFonts w:ascii="Times New Roman" w:hAnsi="Times New Roman" w:cs="Times New Roman"/>
        </w:rPr>
      </w:pPr>
      <w:r w:rsidRPr="00B808A0">
        <w:rPr>
          <w:rFonts w:ascii="Times New Roman" w:hAnsi="Times New Roman" w:cs="Times New Roman"/>
        </w:rPr>
        <w:t xml:space="preserve">5. Ability of contextualization in terms of historical events and processes into logical contexts </w:t>
      </w:r>
    </w:p>
    <w:p w:rsidR="00B808A0" w:rsidRPr="00B808A0" w:rsidRDefault="00B808A0" w:rsidP="00B808A0">
      <w:pPr>
        <w:pStyle w:val="NoSpacing"/>
        <w:rPr>
          <w:rFonts w:ascii="Times New Roman" w:hAnsi="Times New Roman" w:cs="Times New Roman"/>
        </w:rPr>
      </w:pPr>
      <w:r w:rsidRPr="00B808A0">
        <w:rPr>
          <w:rFonts w:ascii="Times New Roman" w:hAnsi="Times New Roman" w:cs="Times New Roman"/>
        </w:rPr>
        <w:t xml:space="preserve">6. Practice of historical argumentation </w:t>
      </w:r>
    </w:p>
    <w:p w:rsidR="00B808A0" w:rsidRPr="00B808A0" w:rsidRDefault="00B808A0" w:rsidP="00B808A0">
      <w:pPr>
        <w:pStyle w:val="NoSpacing"/>
        <w:rPr>
          <w:rFonts w:ascii="Times New Roman" w:hAnsi="Times New Roman" w:cs="Times New Roman"/>
        </w:rPr>
      </w:pPr>
      <w:r w:rsidRPr="00B808A0">
        <w:rPr>
          <w:rFonts w:ascii="Times New Roman" w:hAnsi="Times New Roman" w:cs="Times New Roman"/>
        </w:rPr>
        <w:t xml:space="preserve">7. Appropriate use of relevant historical evidence in making these evaluations </w:t>
      </w:r>
    </w:p>
    <w:p w:rsidR="00B808A0" w:rsidRPr="00B808A0" w:rsidRDefault="00B808A0" w:rsidP="00B808A0">
      <w:pPr>
        <w:pStyle w:val="NoSpacing"/>
        <w:rPr>
          <w:rFonts w:ascii="Times New Roman" w:hAnsi="Times New Roman" w:cs="Times New Roman"/>
        </w:rPr>
      </w:pPr>
      <w:r w:rsidRPr="00B808A0">
        <w:rPr>
          <w:rFonts w:ascii="Times New Roman" w:hAnsi="Times New Roman" w:cs="Times New Roman"/>
        </w:rPr>
        <w:t xml:space="preserve">8. Historical interpretations from different fields of inquiry or disciplines </w:t>
      </w:r>
    </w:p>
    <w:p w:rsidR="00B808A0" w:rsidRPr="00B808A0" w:rsidRDefault="00B808A0" w:rsidP="00B808A0">
      <w:pPr>
        <w:pStyle w:val="NoSpacing"/>
        <w:rPr>
          <w:rFonts w:ascii="Times New Roman" w:hAnsi="Times New Roman" w:cs="Times New Roman"/>
        </w:rPr>
      </w:pPr>
      <w:r w:rsidRPr="00B808A0">
        <w:rPr>
          <w:rFonts w:ascii="Times New Roman" w:hAnsi="Times New Roman" w:cs="Times New Roman"/>
        </w:rPr>
        <w:t xml:space="preserve">9. Synthesis of historical interpretations from different fields of inquiry or disciplines </w:t>
      </w:r>
    </w:p>
    <w:p w:rsidR="00B808A0" w:rsidRPr="00B808A0" w:rsidRDefault="00B808A0" w:rsidP="00B808A0">
      <w:pPr>
        <w:rPr>
          <w:rFonts w:ascii="Times New Roman" w:hAnsi="Times New Roman" w:cs="Times New Roman"/>
        </w:rPr>
      </w:pPr>
    </w:p>
    <w:p w:rsidR="00B808A0" w:rsidRPr="00B808A0" w:rsidRDefault="00B808A0" w:rsidP="00B808A0">
      <w:pPr>
        <w:rPr>
          <w:rFonts w:ascii="Times New Roman" w:hAnsi="Times New Roman" w:cs="Times New Roman"/>
          <w:b/>
        </w:rPr>
      </w:pPr>
      <w:r w:rsidRPr="00B808A0">
        <w:rPr>
          <w:rFonts w:ascii="Times New Roman" w:hAnsi="Times New Roman" w:cs="Times New Roman"/>
          <w:b/>
        </w:rPr>
        <w:t>Texts:</w:t>
      </w:r>
      <w:r w:rsidRPr="00B808A0">
        <w:rPr>
          <w:rFonts w:ascii="Times New Roman" w:hAnsi="Times New Roman" w:cs="Times New Roman"/>
          <w:b/>
        </w:rPr>
        <w:tab/>
      </w:r>
    </w:p>
    <w:p w:rsidR="00B808A0" w:rsidRPr="00B808A0" w:rsidRDefault="00B808A0" w:rsidP="00B808A0">
      <w:pPr>
        <w:rPr>
          <w:rFonts w:ascii="Times New Roman" w:hAnsi="Times New Roman" w:cs="Times New Roman"/>
          <w:b/>
        </w:rPr>
      </w:pPr>
      <w:r w:rsidRPr="00B808A0">
        <w:rPr>
          <w:rFonts w:ascii="Times New Roman" w:hAnsi="Times New Roman" w:cs="Times New Roman"/>
          <w:b/>
        </w:rPr>
        <w:t xml:space="preserve">Primary Textbook: </w:t>
      </w:r>
    </w:p>
    <w:p w:rsidR="00B808A0" w:rsidRPr="00B808A0" w:rsidRDefault="00B808A0" w:rsidP="00B808A0">
      <w:pPr>
        <w:rPr>
          <w:rFonts w:ascii="Times New Roman" w:hAnsi="Times New Roman" w:cs="Times New Roman"/>
        </w:rPr>
      </w:pPr>
      <w:r w:rsidRPr="00B808A0">
        <w:rPr>
          <w:rFonts w:ascii="Times New Roman" w:hAnsi="Times New Roman" w:cs="Times New Roman"/>
        </w:rPr>
        <w:t>Kennedy, D. M., and Cohen, L. (2013). American Pageant (15th Ed.).  Stamford, CT: Cenga</w:t>
      </w:r>
      <w:r>
        <w:rPr>
          <w:rFonts w:ascii="Times New Roman" w:hAnsi="Times New Roman" w:cs="Times New Roman"/>
        </w:rPr>
        <w:t xml:space="preserve">ge Learning. </w:t>
      </w:r>
    </w:p>
    <w:p w:rsidR="00B808A0" w:rsidRPr="00B808A0" w:rsidRDefault="00B808A0" w:rsidP="00B808A0">
      <w:pPr>
        <w:rPr>
          <w:rFonts w:ascii="Times New Roman" w:hAnsi="Times New Roman" w:cs="Times New Roman"/>
        </w:rPr>
      </w:pPr>
      <w:r w:rsidRPr="00B808A0">
        <w:rPr>
          <w:rFonts w:ascii="Times New Roman" w:hAnsi="Times New Roman" w:cs="Times New Roman"/>
          <w:b/>
        </w:rPr>
        <w:t>Primary and Secondary Sources:</w:t>
      </w:r>
    </w:p>
    <w:p w:rsidR="00B808A0" w:rsidRPr="00B808A0" w:rsidRDefault="00B808A0" w:rsidP="00B808A0">
      <w:pPr>
        <w:rPr>
          <w:rFonts w:ascii="Times New Roman" w:hAnsi="Times New Roman" w:cs="Times New Roman"/>
        </w:rPr>
      </w:pPr>
      <w:proofErr w:type="spellStart"/>
      <w:r w:rsidRPr="00B808A0">
        <w:rPr>
          <w:rFonts w:ascii="Times New Roman" w:hAnsi="Times New Roman" w:cs="Times New Roman"/>
        </w:rPr>
        <w:t>Garraty</w:t>
      </w:r>
      <w:proofErr w:type="spellEnd"/>
      <w:r w:rsidRPr="00B808A0">
        <w:rPr>
          <w:rFonts w:ascii="Times New Roman" w:hAnsi="Times New Roman" w:cs="Times New Roman"/>
        </w:rPr>
        <w:t xml:space="preserve">, J. Historical Viewpoints: Vol. 1: To 1877 (9th Ed.). Upper Saddle River, NJ: Pearson. </w:t>
      </w:r>
    </w:p>
    <w:p w:rsidR="00B808A0" w:rsidRPr="00B808A0" w:rsidRDefault="00B808A0" w:rsidP="00B808A0">
      <w:pPr>
        <w:rPr>
          <w:rFonts w:ascii="Times New Roman" w:hAnsi="Times New Roman" w:cs="Times New Roman"/>
        </w:rPr>
      </w:pPr>
      <w:proofErr w:type="spellStart"/>
      <w:r w:rsidRPr="00B808A0">
        <w:rPr>
          <w:rFonts w:ascii="Times New Roman" w:hAnsi="Times New Roman" w:cs="Times New Roman"/>
        </w:rPr>
        <w:t>Garraty</w:t>
      </w:r>
      <w:proofErr w:type="spellEnd"/>
      <w:r w:rsidRPr="00B808A0">
        <w:rPr>
          <w:rFonts w:ascii="Times New Roman" w:hAnsi="Times New Roman" w:cs="Times New Roman"/>
        </w:rPr>
        <w:t xml:space="preserve">, J. Historical Viewpoints: Notable Articles from American Heritage (9th Ed.). Upper Saddle River, NJ: Pearson. </w:t>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Heffner, R. D. (2009). A Documentary History of the United States (8th Ed.). New York, NY: Signet. </w:t>
      </w:r>
    </w:p>
    <w:p w:rsidR="00B808A0" w:rsidRPr="00B808A0" w:rsidRDefault="00B808A0" w:rsidP="00B808A0">
      <w:pPr>
        <w:rPr>
          <w:rFonts w:ascii="Times New Roman" w:hAnsi="Times New Roman" w:cs="Times New Roman"/>
        </w:rPr>
      </w:pPr>
      <w:r w:rsidRPr="00B808A0">
        <w:rPr>
          <w:rFonts w:ascii="Times New Roman" w:hAnsi="Times New Roman" w:cs="Times New Roman"/>
        </w:rPr>
        <w:t>Selected Excerpts, Speeches, Political Cartoons, Photographs, Graphs, etc.</w:t>
      </w:r>
    </w:p>
    <w:p w:rsidR="00B808A0" w:rsidRPr="00B808A0" w:rsidRDefault="00B808A0" w:rsidP="00B808A0">
      <w:pPr>
        <w:rPr>
          <w:rFonts w:ascii="Times New Roman" w:hAnsi="Times New Roman" w:cs="Times New Roman"/>
        </w:rPr>
      </w:pPr>
      <w:r w:rsidRPr="00B808A0">
        <w:rPr>
          <w:rFonts w:ascii="Times New Roman" w:hAnsi="Times New Roman" w:cs="Times New Roman"/>
        </w:rPr>
        <w:t>Any AP United States History Exam review book: Note: Due to the changes in the APUSH exam, most of these review books have not yet been released and may not be available until December.  However, they can be pre-ordered from Amazon.</w:t>
      </w:r>
      <w:r w:rsidRPr="00B808A0">
        <w:rPr>
          <w:rFonts w:ascii="Times New Roman" w:hAnsi="Times New Roman" w:cs="Times New Roman"/>
        </w:rPr>
        <w:tab/>
      </w:r>
    </w:p>
    <w:p w:rsidR="00B808A0" w:rsidRDefault="00B808A0" w:rsidP="00B808A0">
      <w:pPr>
        <w:rPr>
          <w:rFonts w:ascii="Times New Roman" w:hAnsi="Times New Roman" w:cs="Times New Roman"/>
        </w:rPr>
      </w:pPr>
      <w:r w:rsidRPr="00B808A0">
        <w:rPr>
          <w:rFonts w:ascii="Times New Roman" w:hAnsi="Times New Roman" w:cs="Times New Roman"/>
        </w:rPr>
        <w:cr/>
      </w:r>
    </w:p>
    <w:p w:rsidR="00B808A0" w:rsidRPr="00B808A0" w:rsidRDefault="00B808A0" w:rsidP="00B808A0">
      <w:pPr>
        <w:rPr>
          <w:rFonts w:ascii="Times New Roman" w:hAnsi="Times New Roman" w:cs="Times New Roman"/>
          <w:b/>
        </w:rPr>
      </w:pPr>
      <w:r w:rsidRPr="00B808A0">
        <w:rPr>
          <w:rFonts w:ascii="Times New Roman" w:hAnsi="Times New Roman" w:cs="Times New Roman"/>
          <w:b/>
        </w:rPr>
        <w:lastRenderedPageBreak/>
        <w:t>Grade Book Categories:</w:t>
      </w:r>
      <w:r w:rsidRPr="00B808A0">
        <w:rPr>
          <w:rFonts w:ascii="Times New Roman" w:hAnsi="Times New Roman" w:cs="Times New Roman"/>
          <w:b/>
        </w:rPr>
        <w:tab/>
      </w:r>
    </w:p>
    <w:p w:rsidR="00B808A0" w:rsidRPr="00B808A0" w:rsidRDefault="00B808A0" w:rsidP="00B808A0">
      <w:pPr>
        <w:rPr>
          <w:rFonts w:ascii="Times New Roman" w:hAnsi="Times New Roman" w:cs="Times New Roman"/>
        </w:rPr>
      </w:pPr>
      <w:r w:rsidRPr="00B808A0">
        <w:rPr>
          <w:rFonts w:ascii="Times New Roman" w:hAnsi="Times New Roman" w:cs="Times New Roman"/>
        </w:rPr>
        <w:cr/>
        <w:t>Tests, Papers, Historiographies, and Socratic Seminars 50%</w:t>
      </w:r>
      <w:r w:rsidRPr="00B808A0">
        <w:rPr>
          <w:rFonts w:ascii="Times New Roman" w:hAnsi="Times New Roman" w:cs="Times New Roman"/>
        </w:rPr>
        <w:tab/>
      </w:r>
    </w:p>
    <w:p w:rsidR="00B808A0" w:rsidRDefault="00B808A0" w:rsidP="00B808A0">
      <w:pPr>
        <w:rPr>
          <w:rFonts w:ascii="Times New Roman" w:hAnsi="Times New Roman" w:cs="Times New Roman"/>
        </w:rPr>
      </w:pPr>
      <w:r w:rsidRPr="00B808A0">
        <w:rPr>
          <w:rFonts w:ascii="Times New Roman" w:hAnsi="Times New Roman" w:cs="Times New Roman"/>
        </w:rPr>
        <w:t xml:space="preserve">Quizzes, IDs, &amp; SAQs      30%  </w:t>
      </w:r>
    </w:p>
    <w:p w:rsidR="00B808A0" w:rsidRPr="00B808A0" w:rsidRDefault="00B808A0" w:rsidP="00B808A0">
      <w:pPr>
        <w:rPr>
          <w:rFonts w:ascii="Times New Roman" w:hAnsi="Times New Roman" w:cs="Times New Roman"/>
        </w:rPr>
      </w:pPr>
      <w:r w:rsidRPr="00B808A0">
        <w:rPr>
          <w:rFonts w:ascii="Times New Roman" w:hAnsi="Times New Roman" w:cs="Times New Roman"/>
        </w:rPr>
        <w:t>Homework        20%</w:t>
      </w:r>
      <w:r w:rsidRPr="00B808A0">
        <w:rPr>
          <w:rFonts w:ascii="Times New Roman" w:hAnsi="Times New Roman" w:cs="Times New Roman"/>
        </w:rPr>
        <w:tab/>
      </w:r>
    </w:p>
    <w:p w:rsidR="00B808A0" w:rsidRDefault="00B808A0" w:rsidP="00B808A0">
      <w:pPr>
        <w:rPr>
          <w:rFonts w:ascii="Times New Roman" w:hAnsi="Times New Roman" w:cs="Times New Roman"/>
          <w:b/>
        </w:rPr>
      </w:pPr>
    </w:p>
    <w:p w:rsidR="00B808A0" w:rsidRPr="00B808A0" w:rsidRDefault="00B808A0" w:rsidP="00B808A0">
      <w:pPr>
        <w:rPr>
          <w:rFonts w:ascii="Times New Roman" w:hAnsi="Times New Roman" w:cs="Times New Roman"/>
          <w:b/>
        </w:rPr>
      </w:pPr>
      <w:r w:rsidRPr="00B808A0">
        <w:rPr>
          <w:rFonts w:ascii="Times New Roman" w:hAnsi="Times New Roman" w:cs="Times New Roman"/>
          <w:b/>
        </w:rPr>
        <w:t>Tests, Papers, Historiographies, and Socratic Seminars – 50%</w:t>
      </w:r>
      <w:r w:rsidRPr="00B808A0">
        <w:rPr>
          <w:rFonts w:ascii="Times New Roman" w:hAnsi="Times New Roman" w:cs="Times New Roman"/>
          <w:b/>
        </w:rPr>
        <w:tab/>
      </w:r>
    </w:p>
    <w:p w:rsidR="00B808A0" w:rsidRPr="00B808A0" w:rsidRDefault="00B808A0" w:rsidP="00B808A0">
      <w:pPr>
        <w:rPr>
          <w:rFonts w:ascii="Times New Roman" w:hAnsi="Times New Roman" w:cs="Times New Roman"/>
        </w:rPr>
      </w:pPr>
      <w:r w:rsidRPr="00B808A0">
        <w:rPr>
          <w:rFonts w:ascii="Times New Roman" w:hAnsi="Times New Roman" w:cs="Times New Roman"/>
        </w:rPr>
        <w:t>Multiple choice question tests (MCQs) are based on the textbook, lectures, and class discussions.  They are in the same format as the AP exam. Each test will have about forty questions.  These tests will be given at the conclusion of each unit. Long essay tests or free-response questions (FRQs) will be completed at home or in class, depending on pace throughout the year. They will be completed or submitted at the end of each unit, and will compel you to analyze the content both in terms of depth and breadth.  They will be in the same format as the FRQs and will be graded according to the AP six point rubric for long essays, which will be used for the 2014-15 AP United States History Exam on May 8, 2015.</w:t>
      </w:r>
      <w:r w:rsidRPr="00B808A0">
        <w:rPr>
          <w:rFonts w:ascii="Times New Roman" w:hAnsi="Times New Roman" w:cs="Times New Roman"/>
        </w:rPr>
        <w:tab/>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Document Based Questions (DBQs) are in the same format as the AP exam and will prepare you to do the work of a historian in brief. Looking for information, point of view, bias and analyzing graphs, figures, and drawings, you will construct an essay which will be graded according to the AP seven point rubric for DBQ essays, which will be used for the 2014-15 AP United States History Exam on May 8, 2015.  Historiographies are summaries of the historical writings on a particular topic - the history of the slave trade, or the history of the American Revolution, for example.  It sets out in broad terms the range of debate and approaches to the topic. It identifies the major thinkers and arguments, and establishes connections between them. If there have been major changes in the way a particular topic has been approached over time, the historiography identifies them. They will be graded according to the AP six point rubric for long essays. </w:t>
      </w:r>
    </w:p>
    <w:p w:rsidR="00B808A0" w:rsidRPr="00B808A0" w:rsidRDefault="00B808A0" w:rsidP="00B808A0">
      <w:pPr>
        <w:rPr>
          <w:rFonts w:ascii="Times New Roman" w:hAnsi="Times New Roman" w:cs="Times New Roman"/>
        </w:rPr>
      </w:pPr>
      <w:r w:rsidRPr="00B808A0">
        <w:rPr>
          <w:rFonts w:ascii="Times New Roman" w:hAnsi="Times New Roman" w:cs="Times New Roman"/>
        </w:rPr>
        <w:t>Final Submissions of the FRQs, DBQs, and historiographies will not be returned.  The final grade will be a narrative grade.  Please keep and organize all of your papers accordingly.  They will all be returned at the end of the year.</w:t>
      </w:r>
      <w:r w:rsidRPr="00B808A0">
        <w:rPr>
          <w:rFonts w:ascii="Times New Roman" w:hAnsi="Times New Roman" w:cs="Times New Roman"/>
        </w:rPr>
        <w:tab/>
      </w:r>
    </w:p>
    <w:p w:rsidR="00B808A0" w:rsidRDefault="00B808A0" w:rsidP="00B808A0">
      <w:pPr>
        <w:rPr>
          <w:rFonts w:ascii="Times New Roman" w:hAnsi="Times New Roman" w:cs="Times New Roman"/>
        </w:rPr>
      </w:pPr>
      <w:r w:rsidRPr="00B808A0">
        <w:rPr>
          <w:rFonts w:ascii="Times New Roman" w:hAnsi="Times New Roman" w:cs="Times New Roman"/>
        </w:rPr>
        <w:t xml:space="preserve">Socratic Seminars will be assigned throughout the year.  Format for these will be distributed in class. </w:t>
      </w:r>
    </w:p>
    <w:p w:rsidR="00B808A0" w:rsidRPr="00B808A0" w:rsidRDefault="00B808A0" w:rsidP="00B808A0">
      <w:pPr>
        <w:rPr>
          <w:rFonts w:ascii="Times New Roman" w:hAnsi="Times New Roman" w:cs="Times New Roman"/>
          <w:b/>
        </w:rPr>
      </w:pPr>
      <w:r w:rsidRPr="00B808A0">
        <w:rPr>
          <w:rFonts w:ascii="Times New Roman" w:hAnsi="Times New Roman" w:cs="Times New Roman"/>
          <w:b/>
        </w:rPr>
        <w:t xml:space="preserve">Quizzes, IDs, and SAQs – 30% </w:t>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Quizzes - I generally dislike giving pop quizzes, but will the moment I sense that the reading assignments are not being completed. This is not meant to be punitive but for your benefit.  Periodically, pre-announced quizzes will be given to assess your comprehension of the material as we progress through the units.  </w:t>
      </w:r>
    </w:p>
    <w:p w:rsidR="00F51429" w:rsidRDefault="00B808A0" w:rsidP="00B808A0">
      <w:pPr>
        <w:rPr>
          <w:rFonts w:ascii="Times New Roman" w:hAnsi="Times New Roman" w:cs="Times New Roman"/>
        </w:rPr>
      </w:pPr>
      <w:r w:rsidRPr="00B808A0">
        <w:rPr>
          <w:rFonts w:ascii="Times New Roman" w:hAnsi="Times New Roman" w:cs="Times New Roman"/>
        </w:rPr>
        <w:t xml:space="preserve">Short Answer Questions (SAQs) - Short Answer Questions are designed to give students opportunity to demonstrate what they know best in response to a questions. Specific instructions will be given in class. </w:t>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IDs are more than definitions. Rather, Identifications (IDs) should help you contextualize and elaborate upon various ideas, issues, people, events, in any given era. They will be assigned at the start of the unit, </w:t>
      </w:r>
      <w:r w:rsidRPr="00B808A0">
        <w:rPr>
          <w:rFonts w:ascii="Times New Roman" w:hAnsi="Times New Roman" w:cs="Times New Roman"/>
        </w:rPr>
        <w:lastRenderedPageBreak/>
        <w:t>and will be completed in a separate section in your notebooks. The format will be explained in class during the first week.</w:t>
      </w:r>
      <w:r w:rsidRPr="00B808A0">
        <w:rPr>
          <w:rFonts w:ascii="Times New Roman" w:hAnsi="Times New Roman" w:cs="Times New Roman"/>
        </w:rPr>
        <w:tab/>
      </w:r>
    </w:p>
    <w:p w:rsidR="00B808A0" w:rsidRPr="00B808A0" w:rsidRDefault="00B808A0" w:rsidP="00B808A0">
      <w:pPr>
        <w:rPr>
          <w:rFonts w:ascii="Times New Roman" w:hAnsi="Times New Roman" w:cs="Times New Roman"/>
          <w:b/>
        </w:rPr>
      </w:pPr>
      <w:r w:rsidRPr="00B808A0">
        <w:rPr>
          <w:rFonts w:ascii="Times New Roman" w:hAnsi="Times New Roman" w:cs="Times New Roman"/>
          <w:b/>
        </w:rPr>
        <w:t xml:space="preserve">Homework – 20% </w:t>
      </w:r>
    </w:p>
    <w:p w:rsidR="00F51429" w:rsidRDefault="00B808A0" w:rsidP="00B808A0">
      <w:pPr>
        <w:rPr>
          <w:rFonts w:ascii="Times New Roman" w:hAnsi="Times New Roman" w:cs="Times New Roman"/>
        </w:rPr>
      </w:pPr>
      <w:r w:rsidRPr="00B808A0">
        <w:rPr>
          <w:rFonts w:ascii="Times New Roman" w:hAnsi="Times New Roman" w:cs="Times New Roman"/>
        </w:rPr>
        <w:t>You will have homework every night.  In the discipline of any social science, there is a significant breadth of material, requiring independent reading and note-taking.  Therefore, homework will include taking notes on your textbook reading and other assigned reading as well a</w:t>
      </w:r>
      <w:r w:rsidR="00F51429">
        <w:rPr>
          <w:rFonts w:ascii="Times New Roman" w:hAnsi="Times New Roman" w:cs="Times New Roman"/>
        </w:rPr>
        <w:t xml:space="preserve">s re-writes of DBQs and FRQs. </w:t>
      </w:r>
    </w:p>
    <w:p w:rsidR="00F51429" w:rsidRDefault="00B808A0" w:rsidP="00B808A0">
      <w:pPr>
        <w:rPr>
          <w:rFonts w:ascii="Times New Roman" w:hAnsi="Times New Roman" w:cs="Times New Roman"/>
        </w:rPr>
      </w:pPr>
      <w:r w:rsidRPr="00B808A0">
        <w:rPr>
          <w:rFonts w:ascii="Times New Roman" w:hAnsi="Times New Roman" w:cs="Times New Roman"/>
        </w:rPr>
        <w:t>For each chapter, you will be responsible for taking proper notes. These are not a written recitation of the chapter in its entirety but some short hand version of main ideas, important terms, people, dates, events, an</w:t>
      </w:r>
      <w:r w:rsidR="00F51429">
        <w:rPr>
          <w:rFonts w:ascii="Times New Roman" w:hAnsi="Times New Roman" w:cs="Times New Roman"/>
        </w:rPr>
        <w:t xml:space="preserve">d acknowledgement of themes.  </w:t>
      </w:r>
    </w:p>
    <w:p w:rsidR="00F51429" w:rsidRDefault="00B808A0" w:rsidP="00B808A0">
      <w:pPr>
        <w:rPr>
          <w:rFonts w:ascii="Times New Roman" w:hAnsi="Times New Roman" w:cs="Times New Roman"/>
        </w:rPr>
      </w:pPr>
      <w:r w:rsidRPr="00B808A0">
        <w:rPr>
          <w:rFonts w:ascii="Times New Roman" w:hAnsi="Times New Roman" w:cs="Times New Roman"/>
        </w:rPr>
        <w:t>Re-writes are designed to improve FRQs and DBQs, which are specific essays required on the AP exam.  Each will have rubrics, designed by the</w:t>
      </w:r>
      <w:r w:rsidR="00F51429">
        <w:rPr>
          <w:rFonts w:ascii="Times New Roman" w:hAnsi="Times New Roman" w:cs="Times New Roman"/>
        </w:rPr>
        <w:t xml:space="preserve"> AP exam creators</w:t>
      </w:r>
      <w:r w:rsidRPr="00B808A0">
        <w:rPr>
          <w:rFonts w:ascii="Times New Roman" w:hAnsi="Times New Roman" w:cs="Times New Roman"/>
        </w:rPr>
        <w:t xml:space="preserve"> that will be used fo</w:t>
      </w:r>
      <w:r w:rsidR="00F51429">
        <w:rPr>
          <w:rFonts w:ascii="Times New Roman" w:hAnsi="Times New Roman" w:cs="Times New Roman"/>
        </w:rPr>
        <w:t xml:space="preserve">r the AP exam on May 8, 2015. </w:t>
      </w:r>
    </w:p>
    <w:p w:rsidR="00B808A0" w:rsidRPr="00F51429" w:rsidRDefault="00B808A0" w:rsidP="00B808A0">
      <w:pPr>
        <w:rPr>
          <w:rFonts w:ascii="Times New Roman" w:hAnsi="Times New Roman" w:cs="Times New Roman"/>
          <w:b/>
        </w:rPr>
      </w:pPr>
      <w:r w:rsidRPr="00F51429">
        <w:rPr>
          <w:rFonts w:ascii="Times New Roman" w:hAnsi="Times New Roman" w:cs="Times New Roman"/>
          <w:b/>
        </w:rPr>
        <w:t>Midterm and Final</w:t>
      </w:r>
      <w:r w:rsidRPr="00F51429">
        <w:rPr>
          <w:rFonts w:ascii="Times New Roman" w:hAnsi="Times New Roman" w:cs="Times New Roman"/>
          <w:b/>
        </w:rPr>
        <w:tab/>
      </w:r>
    </w:p>
    <w:p w:rsidR="00F51429" w:rsidRDefault="00F51429" w:rsidP="00B808A0">
      <w:pPr>
        <w:rPr>
          <w:rFonts w:ascii="Times New Roman" w:hAnsi="Times New Roman" w:cs="Times New Roman"/>
        </w:rPr>
      </w:pPr>
      <w:r>
        <w:rPr>
          <w:rFonts w:ascii="Times New Roman" w:hAnsi="Times New Roman" w:cs="Times New Roman"/>
        </w:rPr>
        <w:t>T</w:t>
      </w:r>
      <w:r w:rsidR="00B808A0" w:rsidRPr="00B808A0">
        <w:rPr>
          <w:rFonts w:ascii="Times New Roman" w:hAnsi="Times New Roman" w:cs="Times New Roman"/>
        </w:rPr>
        <w:t>he midterm exam consists of both AP style multiple choice questions, along with a DBQ style essay and a free-response style essay. Because of the limited time frame, the exam may be spread over a two to three day period. So as not to interfere with your other classes, the essay portions may be assigned</w:t>
      </w:r>
      <w:r>
        <w:rPr>
          <w:rFonts w:ascii="Times New Roman" w:hAnsi="Times New Roman" w:cs="Times New Roman"/>
        </w:rPr>
        <w:t xml:space="preserve"> on days outside of exam days.</w:t>
      </w:r>
      <w:r>
        <w:rPr>
          <w:rFonts w:ascii="Times New Roman" w:hAnsi="Times New Roman" w:cs="Times New Roman"/>
        </w:rPr>
        <w:tab/>
      </w:r>
    </w:p>
    <w:p w:rsidR="00F51429" w:rsidRDefault="00F51429" w:rsidP="00B808A0">
      <w:pPr>
        <w:rPr>
          <w:rFonts w:ascii="Times New Roman" w:hAnsi="Times New Roman" w:cs="Times New Roman"/>
        </w:rPr>
      </w:pPr>
    </w:p>
    <w:p w:rsidR="00B808A0" w:rsidRPr="00F51429" w:rsidRDefault="00B808A0" w:rsidP="00B808A0">
      <w:pPr>
        <w:rPr>
          <w:rFonts w:ascii="Times New Roman" w:hAnsi="Times New Roman" w:cs="Times New Roman"/>
          <w:b/>
        </w:rPr>
      </w:pPr>
      <w:r w:rsidRPr="00F51429">
        <w:rPr>
          <w:rFonts w:ascii="Times New Roman" w:hAnsi="Times New Roman" w:cs="Times New Roman"/>
          <w:b/>
        </w:rPr>
        <w:t>The AP Exam</w:t>
      </w:r>
      <w:r w:rsidRPr="00F51429">
        <w:rPr>
          <w:rFonts w:ascii="Times New Roman" w:hAnsi="Times New Roman" w:cs="Times New Roman"/>
          <w:b/>
        </w:rPr>
        <w:tab/>
      </w:r>
    </w:p>
    <w:p w:rsidR="00B808A0" w:rsidRPr="00B808A0" w:rsidRDefault="00B808A0" w:rsidP="00B808A0">
      <w:pPr>
        <w:rPr>
          <w:rFonts w:ascii="Times New Roman" w:hAnsi="Times New Roman" w:cs="Times New Roman"/>
        </w:rPr>
      </w:pPr>
      <w:r w:rsidRPr="00B808A0">
        <w:rPr>
          <w:rFonts w:ascii="Times New Roman" w:hAnsi="Times New Roman" w:cs="Times New Roman"/>
        </w:rPr>
        <w:t>https://apstudent.collegeboard.org/apcourse/ap-united-states-history/about-the-exam</w:t>
      </w:r>
      <w:r w:rsidRPr="00B808A0">
        <w:rPr>
          <w:rFonts w:ascii="Times New Roman" w:hAnsi="Times New Roman" w:cs="Times New Roman"/>
        </w:rPr>
        <w:tab/>
      </w:r>
    </w:p>
    <w:p w:rsidR="00B808A0" w:rsidRPr="00B808A0" w:rsidRDefault="00B808A0" w:rsidP="00B808A0">
      <w:pPr>
        <w:rPr>
          <w:rFonts w:ascii="Times New Roman" w:hAnsi="Times New Roman" w:cs="Times New Roman"/>
        </w:rPr>
      </w:pPr>
      <w:r w:rsidRPr="00B808A0">
        <w:rPr>
          <w:rFonts w:ascii="Times New Roman" w:hAnsi="Times New Roman" w:cs="Times New Roman"/>
        </w:rPr>
        <w:t>Please visit the College Board website and become familiar with the resources and information offered.  The AP U.S. History Exam is 3 hours and 15 minutes in length and includes both a 100minute multiple-choice/short-answer section and a 95-minute free response section. Each section is divided into two parts, as described below. Student performance on these four parts will be compiled and weighted to determine an AP Exam score.</w:t>
      </w:r>
      <w:r w:rsidRPr="00B808A0">
        <w:rPr>
          <w:rFonts w:ascii="Times New Roman" w:hAnsi="Times New Roman" w:cs="Times New Roman"/>
        </w:rPr>
        <w:tab/>
      </w:r>
    </w:p>
    <w:p w:rsidR="00B808A0" w:rsidRPr="00B808A0" w:rsidRDefault="00B808A0" w:rsidP="00B808A0">
      <w:pPr>
        <w:rPr>
          <w:rFonts w:ascii="Times New Roman" w:hAnsi="Times New Roman" w:cs="Times New Roman"/>
        </w:rPr>
      </w:pPr>
      <w:r w:rsidRPr="00B808A0">
        <w:rPr>
          <w:rFonts w:ascii="Times New Roman" w:hAnsi="Times New Roman" w:cs="Times New Roman"/>
        </w:rPr>
        <w:t>Section I</w:t>
      </w:r>
      <w:r w:rsidRPr="00B808A0">
        <w:rPr>
          <w:rFonts w:ascii="Times New Roman" w:hAnsi="Times New Roman" w:cs="Times New Roman"/>
        </w:rPr>
        <w:tab/>
      </w:r>
    </w:p>
    <w:p w:rsidR="00F51429" w:rsidRDefault="00B808A0" w:rsidP="00B808A0">
      <w:pPr>
        <w:rPr>
          <w:rFonts w:ascii="Times New Roman" w:hAnsi="Times New Roman" w:cs="Times New Roman"/>
        </w:rPr>
      </w:pPr>
      <w:r w:rsidRPr="00B808A0">
        <w:rPr>
          <w:rFonts w:ascii="Times New Roman" w:hAnsi="Times New Roman" w:cs="Times New Roman"/>
        </w:rPr>
        <w:t xml:space="preserve">Worth 40%, the multiple-choice section consists of 55 questions designed as a number of sets of questions, with between two and five questions per set, that ask students to respond to stimulus material, either a primary or secondary source, including texts, images, charts, graphs, maps, etc. This stimulus material will reflect the types of evidence that historians use in their research on the past. Students will have 55 minutes to complete these in the first section.  </w:t>
      </w:r>
    </w:p>
    <w:p w:rsidR="00F51429" w:rsidRDefault="00B808A0" w:rsidP="00B808A0">
      <w:pPr>
        <w:rPr>
          <w:rFonts w:ascii="Times New Roman" w:hAnsi="Times New Roman" w:cs="Times New Roman"/>
        </w:rPr>
      </w:pPr>
      <w:r w:rsidRPr="00B808A0">
        <w:rPr>
          <w:rFonts w:ascii="Times New Roman" w:hAnsi="Times New Roman" w:cs="Times New Roman"/>
        </w:rPr>
        <w:t>Worth 20%, the four short-answer questions (SAQs) will directly address one or more of the thematic learning objectives for the course. At least two of the four questions will have elements of internal choice, providing opportunities for students to demonstrate what they know best.  Students will have 45 minutes to complet</w:t>
      </w:r>
      <w:r w:rsidR="00F51429">
        <w:rPr>
          <w:rFonts w:ascii="Times New Roman" w:hAnsi="Times New Roman" w:cs="Times New Roman"/>
        </w:rPr>
        <w:t xml:space="preserve">e these in the first section. </w:t>
      </w:r>
    </w:p>
    <w:p w:rsidR="00F51429" w:rsidRDefault="00B808A0" w:rsidP="00B808A0">
      <w:pPr>
        <w:rPr>
          <w:rFonts w:ascii="Times New Roman" w:hAnsi="Times New Roman" w:cs="Times New Roman"/>
        </w:rPr>
      </w:pPr>
      <w:r w:rsidRPr="00B808A0">
        <w:rPr>
          <w:rFonts w:ascii="Times New Roman" w:hAnsi="Times New Roman" w:cs="Times New Roman"/>
        </w:rPr>
        <w:t xml:space="preserve">Section II </w:t>
      </w:r>
    </w:p>
    <w:p w:rsidR="00F51429" w:rsidRDefault="00B808A0" w:rsidP="00B808A0">
      <w:pPr>
        <w:rPr>
          <w:rFonts w:ascii="Times New Roman" w:hAnsi="Times New Roman" w:cs="Times New Roman"/>
        </w:rPr>
      </w:pPr>
      <w:r w:rsidRPr="00B808A0">
        <w:rPr>
          <w:rFonts w:ascii="Times New Roman" w:hAnsi="Times New Roman" w:cs="Times New Roman"/>
        </w:rPr>
        <w:t xml:space="preserve">Worth 25%, the document-based question (DBQ) measures </w:t>
      </w:r>
      <w:proofErr w:type="gramStart"/>
      <w:r w:rsidRPr="00B808A0">
        <w:rPr>
          <w:rFonts w:ascii="Times New Roman" w:hAnsi="Times New Roman" w:cs="Times New Roman"/>
        </w:rPr>
        <w:t>students</w:t>
      </w:r>
      <w:proofErr w:type="gramEnd"/>
      <w:r w:rsidRPr="00B808A0">
        <w:rPr>
          <w:rFonts w:ascii="Times New Roman" w:hAnsi="Times New Roman" w:cs="Times New Roman"/>
        </w:rPr>
        <w:t xml:space="preserve"> ability to analyze and synthesize historical data and to assess verbal, quantitative, or visual materials as historical evidence. As with the </w:t>
      </w:r>
      <w:r w:rsidRPr="00B808A0">
        <w:rPr>
          <w:rFonts w:ascii="Times New Roman" w:hAnsi="Times New Roman" w:cs="Times New Roman"/>
        </w:rPr>
        <w:lastRenderedPageBreak/>
        <w:t xml:space="preserve">long essay, responses to the document based question will be judged on student ability to formulate a thesis and support it with relevant evidence. Students will have 60 minutes to complete this in the second </w:t>
      </w:r>
      <w:r w:rsidR="00F51429">
        <w:rPr>
          <w:rFonts w:ascii="Times New Roman" w:hAnsi="Times New Roman" w:cs="Times New Roman"/>
        </w:rPr>
        <w:t xml:space="preserve">section.  </w:t>
      </w:r>
    </w:p>
    <w:p w:rsidR="00B808A0" w:rsidRPr="00B808A0" w:rsidRDefault="00B808A0" w:rsidP="00B808A0">
      <w:pPr>
        <w:rPr>
          <w:rFonts w:ascii="Times New Roman" w:hAnsi="Times New Roman" w:cs="Times New Roman"/>
        </w:rPr>
      </w:pPr>
      <w:r w:rsidRPr="00B808A0">
        <w:rPr>
          <w:rFonts w:ascii="Times New Roman" w:hAnsi="Times New Roman" w:cs="Times New Roman"/>
        </w:rPr>
        <w:t>Worth 15%, the long essay section, referred to as the Free Response Question (FRQ), provides opportunities for students to demonstrate what they know best.  As such, they will be given a choice between two comparable long essay options. The long essay questions will measure the use of historical thinking skills to explain and analyze significant issues in U.S. history as defined by the thematic learning objectives. Students will have 35 minutes to complete this in the second section.</w:t>
      </w:r>
    </w:p>
    <w:p w:rsidR="00B808A0" w:rsidRPr="00B808A0" w:rsidRDefault="00B808A0" w:rsidP="00B808A0">
      <w:pPr>
        <w:rPr>
          <w:rFonts w:ascii="Times New Roman" w:hAnsi="Times New Roman" w:cs="Times New Roman"/>
          <w:b/>
        </w:rPr>
      </w:pPr>
      <w:r w:rsidRPr="00B808A0">
        <w:rPr>
          <w:rFonts w:ascii="Times New Roman" w:hAnsi="Times New Roman" w:cs="Times New Roman"/>
          <w:b/>
        </w:rPr>
        <w:t>Class Policies:</w:t>
      </w:r>
    </w:p>
    <w:p w:rsidR="00B808A0" w:rsidRPr="00B808A0" w:rsidRDefault="00B808A0" w:rsidP="00B808A0">
      <w:pPr>
        <w:rPr>
          <w:rFonts w:ascii="Times New Roman" w:hAnsi="Times New Roman" w:cs="Times New Roman"/>
        </w:rPr>
      </w:pPr>
      <w:r w:rsidRPr="00B808A0">
        <w:rPr>
          <w:rFonts w:ascii="Times New Roman" w:hAnsi="Times New Roman" w:cs="Times New Roman"/>
        </w:rPr>
        <w:t>Please read these carefully.  If you have any questions, please do not hesitate to ask.  As you are aware, the school as a whole is crafting policies that will provide more clarity.  However, in the meantime, these stated policies apply.</w:t>
      </w:r>
      <w:r w:rsidRPr="00B808A0">
        <w:rPr>
          <w:rFonts w:ascii="Times New Roman" w:hAnsi="Times New Roman" w:cs="Times New Roman"/>
        </w:rPr>
        <w:tab/>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 1. Plagiarism:  Please note that plagiarism is not tolerated. The guidelines in the student handbook will be followed.  All citation will be in APA format. Instruction for these guidelines will be distributed prior to the first writing assignment in the U.S. History Toolkit.</w:t>
      </w:r>
      <w:r w:rsidRPr="00B808A0">
        <w:rPr>
          <w:rFonts w:ascii="Times New Roman" w:hAnsi="Times New Roman" w:cs="Times New Roman"/>
        </w:rPr>
        <w:tab/>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 2. Attendance: Students are expected to be in class daily. If you are unable to attend, it is your responsibility to obtain the classwork and homework missed. </w:t>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Ideally, missed quizzes and tests should be made up within two days of returning to school, including the day of your return.  Please communicate with me on the day you return as to when you will be taking the quiz or test.  I am in my room almost every day until 4:30.  Per school policy, the last day to make up a quiz or test is on the 1st Tuesday following the absence.  Beyond that, the quiz or test will fail to serve you and will only become an onerous burden for you. Please understand that this policy is for your benefit.  Be aware that the accepted standard in most collegiate environments is to take the test or submit the assignment on the day of your return.  We will use this time to prepare you for that standard. </w:t>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If an excused absence constitutes non-participation in a class activity, a replacement assignment may be distributed.  Due dates for that assignment will be discussed at that time.  </w:t>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 3. Tardiness: When the bell rings, please be in your seat and ready for work.  You will know that I am ready to begin when I begin class with prayer or a reading from Scripture.  Please be respectful during this time. </w:t>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 4. Late submission policy:  Clearly, if there is a valid reason (family emergency for example) for a late submission, this will be accepted upon notification from a parent/ guardian.  If you are absent on the day a paper or assignment was due, it is due the day you return.  Please know that participation in extra-curricular activities and social activities is not considered valid.  Ultimately, allowance for such a policy will work against you in your post-secondary endeavors.  Therefore, the ﬁrst time this occurs, we will have a conversation.  After the ﬁrst occurrence, I will email home to help encourage you to rectify the late submission.  If there is a continued delay or late submissions are a habitual event, projects and papers will be docked 10% a day for each day late, up until one week from the due date. After that, late work will not be accepted.  </w:t>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Homework is due when it is collected or reviewed in class. Credit for work will not be accepted beyond the first day.  Remember that homework is for your benefit.  In your post-secondary endeavors, you will learn that homework is rarely graded at all because it is considered to be a help to you - not a burden. </w:t>
      </w:r>
    </w:p>
    <w:p w:rsidR="00B808A0" w:rsidRPr="00B808A0" w:rsidRDefault="00B808A0" w:rsidP="00B808A0">
      <w:pPr>
        <w:rPr>
          <w:rFonts w:ascii="Times New Roman" w:hAnsi="Times New Roman" w:cs="Times New Roman"/>
        </w:rPr>
      </w:pPr>
      <w:r w:rsidRPr="00B808A0">
        <w:rPr>
          <w:rFonts w:ascii="Times New Roman" w:hAnsi="Times New Roman" w:cs="Times New Roman"/>
        </w:rPr>
        <w:lastRenderedPageBreak/>
        <w:t xml:space="preserve">5.  Food and Water:  Please feel free to bring water or a snack to class.  It is difficult to perform academically when hungry and most especially, when dehydrated. Drink plenty of water.  However, it is your responsibility to clean up after yourself. Respect your environment and others - ultimately, this is self-respect.    </w:t>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6.  Restroom/Nurse:   Students should plan on using the restroom before or after class. If you must use the restroom or see the nurse during class time, please do so one at a time and leave the room quietly - you do not need to interrupt the class to ask for permission.  The policy for leaving the room requires the student to date, sign your name, delineate the reason (i.e. Bathroom), and note the time you leave and return in the book by the door.  Caveat!  Please do not abuse this policy by leaving excessively, leaving with other students, or leaving for substantial periods of time.  </w:t>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7.  Electronic Devices:  Please adhere to the school policy regarding electronic devices, which includes mobile phones, and iPods.  These are not allowed anywhere in the classroom -- no exceptions. They are disruptive and disrespectful. Please keep them out of sight and check your messages after class.  </w:t>
      </w:r>
      <w:proofErr w:type="gramStart"/>
      <w:r w:rsidRPr="00B808A0">
        <w:rPr>
          <w:rFonts w:ascii="Times New Roman" w:hAnsi="Times New Roman" w:cs="Times New Roman"/>
        </w:rPr>
        <w:t>iPads</w:t>
      </w:r>
      <w:proofErr w:type="gramEnd"/>
      <w:r w:rsidRPr="00B808A0">
        <w:rPr>
          <w:rFonts w:ascii="Times New Roman" w:hAnsi="Times New Roman" w:cs="Times New Roman"/>
        </w:rPr>
        <w:t xml:space="preserve">, tablets, laptops, etc. are acceptable provided they are being used for a history class.  Please do not use them to access recreational activities OR to do homework for another class, unless I have given you permission to do so. </w:t>
      </w:r>
    </w:p>
    <w:p w:rsidR="00B808A0" w:rsidRPr="00B808A0" w:rsidRDefault="00B808A0" w:rsidP="00B808A0">
      <w:pPr>
        <w:rPr>
          <w:rFonts w:ascii="Times New Roman" w:hAnsi="Times New Roman" w:cs="Times New Roman"/>
        </w:rPr>
      </w:pPr>
      <w:r w:rsidRPr="00B808A0">
        <w:rPr>
          <w:rFonts w:ascii="Times New Roman" w:hAnsi="Times New Roman" w:cs="Times New Roman"/>
        </w:rPr>
        <w:t xml:space="preserve">8.  Love God and love your neighbor as yourself. This establishes the foundation of all interpersonal interaction. </w:t>
      </w:r>
    </w:p>
    <w:p w:rsidR="00B808A0" w:rsidRPr="00B808A0" w:rsidRDefault="00B808A0" w:rsidP="00B808A0">
      <w:pPr>
        <w:rPr>
          <w:rFonts w:ascii="Times New Roman" w:hAnsi="Times New Roman" w:cs="Times New Roman"/>
        </w:rPr>
      </w:pPr>
    </w:p>
    <w:p w:rsidR="00B808A0" w:rsidRPr="00B808A0" w:rsidRDefault="00B808A0" w:rsidP="00B808A0">
      <w:pPr>
        <w:rPr>
          <w:rFonts w:ascii="Times New Roman" w:hAnsi="Times New Roman" w:cs="Times New Roman"/>
          <w:b/>
        </w:rPr>
      </w:pPr>
      <w:r w:rsidRPr="00B808A0">
        <w:rPr>
          <w:rFonts w:ascii="Times New Roman" w:hAnsi="Times New Roman" w:cs="Times New Roman"/>
          <w:b/>
        </w:rPr>
        <w:t>Class Supplies</w:t>
      </w:r>
      <w:r w:rsidRPr="00B808A0">
        <w:rPr>
          <w:rFonts w:ascii="Times New Roman" w:hAnsi="Times New Roman" w:cs="Times New Roman"/>
          <w:b/>
        </w:rPr>
        <w:tab/>
      </w:r>
    </w:p>
    <w:p w:rsidR="00B808A0" w:rsidRPr="00B808A0" w:rsidRDefault="00B808A0" w:rsidP="00B808A0">
      <w:pPr>
        <w:rPr>
          <w:rFonts w:ascii="Times New Roman" w:hAnsi="Times New Roman" w:cs="Times New Roman"/>
        </w:rPr>
      </w:pPr>
      <w:r w:rsidRPr="00B808A0">
        <w:rPr>
          <w:rFonts w:ascii="Times New Roman" w:hAnsi="Times New Roman" w:cs="Times New Roman"/>
        </w:rPr>
        <w:t>It is your responsibility to have all of the following supplies by the end of the first week.</w:t>
      </w:r>
      <w:r w:rsidRPr="00B808A0">
        <w:rPr>
          <w:rFonts w:ascii="Times New Roman" w:hAnsi="Times New Roman" w:cs="Times New Roman"/>
        </w:rPr>
        <w:tab/>
      </w:r>
    </w:p>
    <w:p w:rsidR="00B808A0" w:rsidRPr="00B808A0" w:rsidRDefault="00B808A0" w:rsidP="00B808A0">
      <w:pPr>
        <w:rPr>
          <w:rFonts w:ascii="Times New Roman" w:hAnsi="Times New Roman" w:cs="Times New Roman"/>
        </w:rPr>
      </w:pPr>
      <w:bookmarkStart w:id="0" w:name="_GoBack"/>
      <w:bookmarkEnd w:id="0"/>
      <w:r w:rsidRPr="00B808A0">
        <w:rPr>
          <w:rFonts w:ascii="Times New Roman" w:hAnsi="Times New Roman" w:cs="Times New Roman"/>
        </w:rPr>
        <w:t xml:space="preserve">1. Personal preference is important when it comes to study habits.  However, I advise an appropriate notebook and pocket folder or binder with paper and folders.  Each student is required to maintain a dedicated, organized notebook or binder, according to your preference.  You need blank paper for in-class note taking derived from class lectures, group discussions, and activities; as well as at-home note taking derived from required reading.  You also need pockets to keep handouts and print outs that you will receive throughout the year. Notes and accompanying papers and handouts should be organized with dated, titled entries. You must have this notebook by the end of the first week of school, no exceptions. These notebooks will be checked regularly and the work within will count as a large percentage of your homework grade.  </w:t>
      </w:r>
    </w:p>
    <w:p w:rsidR="00B808A0" w:rsidRPr="00B808A0" w:rsidRDefault="00B808A0" w:rsidP="00B808A0">
      <w:pPr>
        <w:rPr>
          <w:rFonts w:ascii="Times New Roman" w:hAnsi="Times New Roman" w:cs="Times New Roman"/>
        </w:rPr>
      </w:pPr>
      <w:r w:rsidRPr="00B808A0">
        <w:rPr>
          <w:rFonts w:ascii="Times New Roman" w:hAnsi="Times New Roman" w:cs="Times New Roman"/>
        </w:rPr>
        <w:t>2. Access to a computer and a printer. If you do not have one or both at home, there are available computers and printers in the library.  If you use the computers or printer in the library, you must acquire a Flash Drive to save your work and to print.</w:t>
      </w:r>
    </w:p>
    <w:p w:rsidR="00B808A0" w:rsidRPr="00B808A0" w:rsidRDefault="00B808A0" w:rsidP="00B808A0">
      <w:pPr>
        <w:rPr>
          <w:rFonts w:ascii="Times New Roman" w:hAnsi="Times New Roman" w:cs="Times New Roman"/>
        </w:rPr>
      </w:pPr>
    </w:p>
    <w:sectPr w:rsidR="00B808A0" w:rsidRPr="00B8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E1"/>
    <w:rsid w:val="001776E1"/>
    <w:rsid w:val="00B72152"/>
    <w:rsid w:val="00B808A0"/>
    <w:rsid w:val="00F5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846EE-0A63-43FD-A1BA-5B08150C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DeRosa</dc:creator>
  <cp:keywords/>
  <dc:description/>
  <cp:lastModifiedBy>Nicholas DeRosa</cp:lastModifiedBy>
  <cp:revision>2</cp:revision>
  <dcterms:created xsi:type="dcterms:W3CDTF">2015-09-08T19:31:00Z</dcterms:created>
  <dcterms:modified xsi:type="dcterms:W3CDTF">2015-09-08T19:43:00Z</dcterms:modified>
</cp:coreProperties>
</file>