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DB" w:rsidRPr="00174CDB" w:rsidRDefault="00174CDB" w:rsidP="00174CDB">
      <w:pPr>
        <w:jc w:val="center"/>
        <w:rPr>
          <w:rFonts w:ascii="Times New Roman" w:hAnsi="Times New Roman" w:cs="Times New Roman"/>
        </w:rPr>
      </w:pPr>
      <w:r w:rsidRPr="00174CDB">
        <w:rPr>
          <w:rFonts w:ascii="Times New Roman" w:hAnsi="Times New Roman" w:cs="Times New Roman"/>
        </w:rPr>
        <w:t>Villa Victoria Academy</w:t>
      </w:r>
    </w:p>
    <w:p w:rsidR="00174CDB" w:rsidRPr="00174CDB" w:rsidRDefault="00174CDB" w:rsidP="00174CDB">
      <w:pPr>
        <w:jc w:val="center"/>
        <w:rPr>
          <w:rFonts w:ascii="Times New Roman" w:hAnsi="Times New Roman" w:cs="Times New Roman"/>
        </w:rPr>
      </w:pPr>
      <w:r w:rsidRPr="00174CDB">
        <w:rPr>
          <w:rFonts w:ascii="Times New Roman" w:hAnsi="Times New Roman" w:cs="Times New Roman"/>
        </w:rPr>
        <w:t>United States History II Course Syllabus</w:t>
      </w:r>
    </w:p>
    <w:p w:rsidR="00174CDB" w:rsidRPr="00174CDB" w:rsidRDefault="00174CDB" w:rsidP="00174CDB">
      <w:pPr>
        <w:jc w:val="center"/>
        <w:rPr>
          <w:rFonts w:ascii="Times New Roman" w:hAnsi="Times New Roman" w:cs="Times New Roman"/>
        </w:rPr>
      </w:pPr>
      <w:r w:rsidRPr="00174CDB">
        <w:rPr>
          <w:rFonts w:ascii="Times New Roman" w:hAnsi="Times New Roman" w:cs="Times New Roman"/>
        </w:rPr>
        <w:t>2015-2016</w:t>
      </w:r>
    </w:p>
    <w:p w:rsidR="00332025" w:rsidRPr="00174CDB" w:rsidRDefault="00332025" w:rsidP="00332025">
      <w:pPr>
        <w:rPr>
          <w:rFonts w:ascii="Times New Roman" w:hAnsi="Times New Roman" w:cs="Times New Roman"/>
          <w:b/>
        </w:rPr>
      </w:pPr>
      <w:r w:rsidRPr="00174CDB">
        <w:rPr>
          <w:rFonts w:ascii="Times New Roman" w:hAnsi="Times New Roman" w:cs="Times New Roman"/>
          <w:b/>
        </w:rPr>
        <w:t xml:space="preserve">Introduction: </w:t>
      </w:r>
    </w:p>
    <w:p w:rsidR="00332025" w:rsidRPr="00174CDB" w:rsidRDefault="00174CDB" w:rsidP="00332025">
      <w:pPr>
        <w:rPr>
          <w:rFonts w:ascii="Times New Roman" w:hAnsi="Times New Roman" w:cs="Times New Roman"/>
        </w:rPr>
      </w:pPr>
      <w:r w:rsidRPr="00174CDB">
        <w:rPr>
          <w:rFonts w:ascii="Times New Roman" w:hAnsi="Times New Roman" w:cs="Times New Roman"/>
        </w:rPr>
        <w:t xml:space="preserve">Welcome to </w:t>
      </w:r>
      <w:r w:rsidR="00332025" w:rsidRPr="00174CDB">
        <w:rPr>
          <w:rFonts w:ascii="Times New Roman" w:hAnsi="Times New Roman" w:cs="Times New Roman"/>
        </w:rPr>
        <w:t xml:space="preserve">U.S. History II! As Americans, we are fortunate enough to live in one of the greatest nations in the history of the world.  By studying our history, we come to appreciate the birth of the nation and to respect all who helped to contribute to its development.  Examples of courage, wisdom, perseverance, and sacrifice demonstrate the blessings of righteousness as well as the consequences of sin.  Being part of a global world compels us to understand cultural, social, intellectual, political, economic, and diplomatic developments in United States history.  Be warned, all social science classes require a lot of reading and a lot of writing.  Be encouraged, you can do it!  Even if you do not like history, you will gain a deep and abiding sense of yourself as an individual created by God to learn. The skills you develop will positively affect your other academic and career aspirations.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Please contact me at any time with any questions or concerns: </w:t>
      </w:r>
    </w:p>
    <w:p w:rsidR="00174CDB" w:rsidRPr="00174CDB" w:rsidRDefault="00174CDB" w:rsidP="00174CDB">
      <w:pPr>
        <w:rPr>
          <w:rFonts w:ascii="Times New Roman" w:hAnsi="Times New Roman" w:cs="Times New Roman"/>
        </w:rPr>
      </w:pPr>
      <w:r w:rsidRPr="00174CDB">
        <w:rPr>
          <w:rFonts w:ascii="Times New Roman" w:hAnsi="Times New Roman" w:cs="Times New Roman"/>
        </w:rPr>
        <w:t>nderosa@villavictoria.org</w:t>
      </w:r>
      <w:r w:rsidRPr="00174CDB">
        <w:rPr>
          <w:rFonts w:ascii="Times New Roman" w:hAnsi="Times New Roman" w:cs="Times New Roman"/>
        </w:rPr>
        <w:tab/>
      </w:r>
    </w:p>
    <w:p w:rsidR="00332025" w:rsidRPr="00174CDB" w:rsidRDefault="00332025" w:rsidP="00332025">
      <w:pPr>
        <w:rPr>
          <w:rFonts w:ascii="Times New Roman" w:hAnsi="Times New Roman" w:cs="Times New Roman"/>
          <w:b/>
        </w:rPr>
      </w:pPr>
      <w:r w:rsidRPr="00174CDB">
        <w:rPr>
          <w:rFonts w:ascii="Times New Roman" w:hAnsi="Times New Roman" w:cs="Times New Roman"/>
          <w:b/>
        </w:rPr>
        <w:t>Course Description</w:t>
      </w:r>
      <w:r w:rsidRPr="00174CDB">
        <w:rPr>
          <w:rFonts w:ascii="Times New Roman" w:hAnsi="Times New Roman" w:cs="Times New Roman"/>
          <w:b/>
        </w:rPr>
        <w:tab/>
      </w:r>
    </w:p>
    <w:p w:rsidR="00332025" w:rsidRPr="00174CDB" w:rsidRDefault="00174CDB" w:rsidP="00332025">
      <w:pPr>
        <w:rPr>
          <w:rFonts w:ascii="Times New Roman" w:hAnsi="Times New Roman" w:cs="Times New Roman"/>
        </w:rPr>
      </w:pPr>
      <w:r w:rsidRPr="00174CDB">
        <w:rPr>
          <w:rFonts w:ascii="Times New Roman" w:hAnsi="Times New Roman" w:cs="Times New Roman"/>
        </w:rPr>
        <w:t>T</w:t>
      </w:r>
      <w:r w:rsidR="00332025" w:rsidRPr="00174CDB">
        <w:rPr>
          <w:rFonts w:ascii="Times New Roman" w:hAnsi="Times New Roman" w:cs="Times New Roman"/>
        </w:rPr>
        <w:t xml:space="preserve">he study of United States history from 1865 to present will introduce you to the nation’s political, economic, socio-cultural, diplomatic, and intellectual history following Reconstruction through the Obama Administration.  We will also revisit and incorporate topics studied in U.S. History I, which covered the pre-Columbian period to Reconstruction. The goal of the course is to understand the forces, correlations, and discourses at work in the periods that we study and gain context for understanding the development of contemporary institutions, the role of continuity and change in present day society and politics, the interactions and effects of systems of economy, and past and current forms of artistic expression and intellectual discourse. You will be expected to analyze, synthesize, and evaluate both primary and secondary sources, as well as comprehend, memorize, and apply relevant historical facts. </w:t>
      </w:r>
    </w:p>
    <w:p w:rsidR="007D0271" w:rsidRPr="00174CDB" w:rsidRDefault="00332025" w:rsidP="00332025">
      <w:pPr>
        <w:rPr>
          <w:rFonts w:ascii="Times New Roman" w:hAnsi="Times New Roman" w:cs="Times New Roman"/>
        </w:rPr>
      </w:pPr>
      <w:r w:rsidRPr="00174CDB">
        <w:rPr>
          <w:rFonts w:ascii="Times New Roman" w:hAnsi="Times New Roman" w:cs="Times New Roman"/>
        </w:rPr>
        <w:t>The course is structured chronologically but consistently employs thematic learning objectives to focus historical inquiry.  The chronological structure divides the course into four (4) units, logically referred to as periods; each period of time includes three (3) key concepts which employs multiple thematic learning objectives. The narrative structure is supported by the textbook, selected primary and secondary sources, and limited aud</w:t>
      </w:r>
      <w:r w:rsidR="00174CDB" w:rsidRPr="00174CDB">
        <w:rPr>
          <w:rFonts w:ascii="Times New Roman" w:hAnsi="Times New Roman" w:cs="Times New Roman"/>
        </w:rPr>
        <w:t xml:space="preserve">iovisual sources.  Topics will </w:t>
      </w:r>
      <w:r w:rsidRPr="00174CDB">
        <w:rPr>
          <w:rFonts w:ascii="Times New Roman" w:hAnsi="Times New Roman" w:cs="Times New Roman"/>
        </w:rPr>
        <w:t>include immigration, industrialism, Populism, Progressivism, World War I, the Jazz Age, the Great Depression, the New Deal, World War II, The Cold War, the post-Cold War era, and the United States at the beginning of the twenty-first century.  It is understood that throughout, students will rely on past mastery of other topics from the first year to include pre-Columbian cultures, the Columbian exchange, colonial America, revolutionary ideology, constitutional development, Jeffersonian and Jacksonian democracy, nineteenth-century reform movements, Manifest Destiny and westward expansion, the Civil War, and Reconstruction.</w:t>
      </w:r>
    </w:p>
    <w:p w:rsidR="00174CDB" w:rsidRPr="00174CDB" w:rsidRDefault="00174CDB" w:rsidP="00174CDB">
      <w:pPr>
        <w:rPr>
          <w:rFonts w:ascii="Times New Roman" w:hAnsi="Times New Roman" w:cs="Times New Roman"/>
          <w:b/>
        </w:rPr>
      </w:pPr>
      <w:r w:rsidRPr="00174CDB">
        <w:rPr>
          <w:rFonts w:ascii="Times New Roman" w:hAnsi="Times New Roman" w:cs="Times New Roman"/>
          <w:b/>
        </w:rPr>
        <w:t xml:space="preserve">Historical Thinking Skills: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While emphasis is placed on mastery of a significant body of factual information, the interpretation of various documents, and writing critical essays in order to synthesize that information are also essential to successful academic achievement in social science classes. To accomplish this task, students will work on nine specific historical skills as they study each unit. These skills will include: </w:t>
      </w:r>
    </w:p>
    <w:p w:rsidR="00174CDB" w:rsidRPr="005D43A5" w:rsidRDefault="00174CDB" w:rsidP="005D43A5">
      <w:pPr>
        <w:pStyle w:val="NoSpacing"/>
        <w:rPr>
          <w:rFonts w:ascii="Times New Roman" w:hAnsi="Times New Roman" w:cs="Times New Roman"/>
        </w:rPr>
      </w:pPr>
      <w:r w:rsidRPr="005D43A5">
        <w:rPr>
          <w:rFonts w:ascii="Times New Roman" w:hAnsi="Times New Roman" w:cs="Times New Roman"/>
        </w:rPr>
        <w:lastRenderedPageBreak/>
        <w:t xml:space="preserve">1. Understanding of historical causation </w:t>
      </w:r>
    </w:p>
    <w:p w:rsidR="00174CDB" w:rsidRPr="005D43A5" w:rsidRDefault="00174CDB" w:rsidP="005D43A5">
      <w:pPr>
        <w:pStyle w:val="NoSpacing"/>
        <w:rPr>
          <w:rFonts w:ascii="Times New Roman" w:hAnsi="Times New Roman" w:cs="Times New Roman"/>
        </w:rPr>
      </w:pPr>
      <w:r w:rsidRPr="005D43A5">
        <w:rPr>
          <w:rFonts w:ascii="Times New Roman" w:hAnsi="Times New Roman" w:cs="Times New Roman"/>
        </w:rPr>
        <w:t xml:space="preserve">2. Identification of patterns of continuity and change over time </w:t>
      </w:r>
    </w:p>
    <w:p w:rsidR="00174CDB" w:rsidRPr="005D43A5" w:rsidRDefault="00174CDB" w:rsidP="005D43A5">
      <w:pPr>
        <w:pStyle w:val="NoSpacing"/>
        <w:rPr>
          <w:rFonts w:ascii="Times New Roman" w:hAnsi="Times New Roman" w:cs="Times New Roman"/>
        </w:rPr>
      </w:pPr>
      <w:r w:rsidRPr="005D43A5">
        <w:rPr>
          <w:rFonts w:ascii="Times New Roman" w:hAnsi="Times New Roman" w:cs="Times New Roman"/>
        </w:rPr>
        <w:t xml:space="preserve">3. Recognition of the importance of historical periodization </w:t>
      </w:r>
    </w:p>
    <w:p w:rsidR="00174CDB" w:rsidRPr="005D43A5" w:rsidRDefault="00174CDB" w:rsidP="005D43A5">
      <w:pPr>
        <w:pStyle w:val="NoSpacing"/>
        <w:rPr>
          <w:rFonts w:ascii="Times New Roman" w:hAnsi="Times New Roman" w:cs="Times New Roman"/>
        </w:rPr>
      </w:pPr>
      <w:r w:rsidRPr="005D43A5">
        <w:rPr>
          <w:rFonts w:ascii="Times New Roman" w:hAnsi="Times New Roman" w:cs="Times New Roman"/>
        </w:rPr>
        <w:t xml:space="preserve">4. Ability to compare and contrast historical developments and personalities </w:t>
      </w:r>
    </w:p>
    <w:p w:rsidR="00174CDB" w:rsidRPr="005D43A5" w:rsidRDefault="00174CDB" w:rsidP="005D43A5">
      <w:pPr>
        <w:pStyle w:val="NoSpacing"/>
        <w:rPr>
          <w:rFonts w:ascii="Times New Roman" w:hAnsi="Times New Roman" w:cs="Times New Roman"/>
        </w:rPr>
      </w:pPr>
      <w:r w:rsidRPr="005D43A5">
        <w:rPr>
          <w:rFonts w:ascii="Times New Roman" w:hAnsi="Times New Roman" w:cs="Times New Roman"/>
        </w:rPr>
        <w:t xml:space="preserve">5. Ability of contextualization in terms of historical events and processes into logical contexts </w:t>
      </w:r>
    </w:p>
    <w:p w:rsidR="00174CDB" w:rsidRPr="005D43A5" w:rsidRDefault="00174CDB" w:rsidP="005D43A5">
      <w:pPr>
        <w:pStyle w:val="NoSpacing"/>
        <w:rPr>
          <w:rFonts w:ascii="Times New Roman" w:hAnsi="Times New Roman" w:cs="Times New Roman"/>
        </w:rPr>
      </w:pPr>
      <w:r w:rsidRPr="005D43A5">
        <w:rPr>
          <w:rFonts w:ascii="Times New Roman" w:hAnsi="Times New Roman" w:cs="Times New Roman"/>
        </w:rPr>
        <w:t xml:space="preserve">6. Practice of historical argumentation </w:t>
      </w:r>
    </w:p>
    <w:p w:rsidR="00174CDB" w:rsidRPr="005D43A5" w:rsidRDefault="00174CDB" w:rsidP="005D43A5">
      <w:pPr>
        <w:pStyle w:val="NoSpacing"/>
        <w:rPr>
          <w:rFonts w:ascii="Times New Roman" w:hAnsi="Times New Roman" w:cs="Times New Roman"/>
        </w:rPr>
      </w:pPr>
      <w:r w:rsidRPr="005D43A5">
        <w:rPr>
          <w:rFonts w:ascii="Times New Roman" w:hAnsi="Times New Roman" w:cs="Times New Roman"/>
        </w:rPr>
        <w:t xml:space="preserve">7. Appropriate use of relevant historical evidence in making these evaluations </w:t>
      </w:r>
    </w:p>
    <w:p w:rsidR="00174CDB" w:rsidRPr="005D43A5" w:rsidRDefault="00174CDB" w:rsidP="005D43A5">
      <w:pPr>
        <w:pStyle w:val="NoSpacing"/>
        <w:rPr>
          <w:rFonts w:ascii="Times New Roman" w:hAnsi="Times New Roman" w:cs="Times New Roman"/>
        </w:rPr>
      </w:pPr>
      <w:r w:rsidRPr="005D43A5">
        <w:rPr>
          <w:rFonts w:ascii="Times New Roman" w:hAnsi="Times New Roman" w:cs="Times New Roman"/>
        </w:rPr>
        <w:t xml:space="preserve">8. Historical interpretations from different fields of inquiry or disciplines </w:t>
      </w:r>
    </w:p>
    <w:p w:rsidR="00174CDB" w:rsidRPr="005D43A5" w:rsidRDefault="00174CDB" w:rsidP="005D43A5">
      <w:pPr>
        <w:pStyle w:val="NoSpacing"/>
        <w:rPr>
          <w:rFonts w:ascii="Times New Roman" w:hAnsi="Times New Roman" w:cs="Times New Roman"/>
        </w:rPr>
      </w:pPr>
      <w:r w:rsidRPr="005D43A5">
        <w:rPr>
          <w:rFonts w:ascii="Times New Roman" w:hAnsi="Times New Roman" w:cs="Times New Roman"/>
        </w:rPr>
        <w:t xml:space="preserve">9. Synthesis of historical interpretations from different fields of inquiry or disciplines </w:t>
      </w:r>
    </w:p>
    <w:p w:rsidR="00174CDB" w:rsidRPr="00174CDB" w:rsidRDefault="00174CDB" w:rsidP="00174CDB">
      <w:pPr>
        <w:rPr>
          <w:rFonts w:ascii="Times New Roman" w:hAnsi="Times New Roman" w:cs="Times New Roman"/>
        </w:rPr>
      </w:pPr>
    </w:p>
    <w:p w:rsidR="00174CDB" w:rsidRPr="00174CDB" w:rsidRDefault="00174CDB" w:rsidP="00174CDB">
      <w:pPr>
        <w:rPr>
          <w:rFonts w:ascii="Times New Roman" w:hAnsi="Times New Roman" w:cs="Times New Roman"/>
          <w:b/>
        </w:rPr>
      </w:pPr>
      <w:r w:rsidRPr="00174CDB">
        <w:rPr>
          <w:rFonts w:ascii="Times New Roman" w:hAnsi="Times New Roman" w:cs="Times New Roman"/>
          <w:b/>
        </w:rPr>
        <w:t>Texts:</w:t>
      </w:r>
      <w:r w:rsidRPr="00174CDB">
        <w:rPr>
          <w:rFonts w:ascii="Times New Roman" w:hAnsi="Times New Roman" w:cs="Times New Roman"/>
          <w:b/>
        </w:rPr>
        <w:tab/>
      </w:r>
    </w:p>
    <w:p w:rsidR="00174CDB" w:rsidRPr="00174CDB" w:rsidRDefault="00174CDB" w:rsidP="00174CDB">
      <w:pPr>
        <w:rPr>
          <w:rFonts w:ascii="Times New Roman" w:hAnsi="Times New Roman" w:cs="Times New Roman"/>
          <w:b/>
        </w:rPr>
      </w:pPr>
      <w:r w:rsidRPr="00174CDB">
        <w:rPr>
          <w:rFonts w:ascii="Times New Roman" w:hAnsi="Times New Roman" w:cs="Times New Roman"/>
          <w:b/>
        </w:rPr>
        <w:t xml:space="preserve">Primary Textbook: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Appleby, J., Brinkley, A., Broussard, A.S., McPherson, J.M., and Ritchie, D.A. (2007). American Vision.  Columbus, OH: McGraw Hill Glencoe.  </w:t>
      </w:r>
    </w:p>
    <w:p w:rsidR="00174CDB" w:rsidRPr="00174CDB" w:rsidRDefault="00174CDB" w:rsidP="00174CDB">
      <w:pPr>
        <w:rPr>
          <w:rFonts w:ascii="Times New Roman" w:hAnsi="Times New Roman" w:cs="Times New Roman"/>
        </w:rPr>
      </w:pPr>
      <w:r w:rsidRPr="00174CDB">
        <w:rPr>
          <w:rFonts w:ascii="Times New Roman" w:hAnsi="Times New Roman" w:cs="Times New Roman"/>
          <w:b/>
        </w:rPr>
        <w:t>Primary and Secondary Sources:</w:t>
      </w:r>
    </w:p>
    <w:p w:rsidR="00174CDB" w:rsidRPr="00174CDB" w:rsidRDefault="00174CDB" w:rsidP="00174CDB">
      <w:pPr>
        <w:rPr>
          <w:rFonts w:ascii="Times New Roman" w:hAnsi="Times New Roman" w:cs="Times New Roman"/>
        </w:rPr>
      </w:pPr>
      <w:proofErr w:type="spellStart"/>
      <w:r w:rsidRPr="00174CDB">
        <w:rPr>
          <w:rFonts w:ascii="Times New Roman" w:hAnsi="Times New Roman" w:cs="Times New Roman"/>
        </w:rPr>
        <w:t>Garraty</w:t>
      </w:r>
      <w:proofErr w:type="spellEnd"/>
      <w:r w:rsidRPr="00174CDB">
        <w:rPr>
          <w:rFonts w:ascii="Times New Roman" w:hAnsi="Times New Roman" w:cs="Times New Roman"/>
        </w:rPr>
        <w:t xml:space="preserve">, J. Historical Viewpoints: Vol. 1: To 1877 (9th Ed.). Upper Saddle River, NJ: Pearson. </w:t>
      </w:r>
    </w:p>
    <w:p w:rsidR="00174CDB" w:rsidRPr="00174CDB" w:rsidRDefault="00174CDB" w:rsidP="00174CDB">
      <w:pPr>
        <w:rPr>
          <w:rFonts w:ascii="Times New Roman" w:hAnsi="Times New Roman" w:cs="Times New Roman"/>
        </w:rPr>
      </w:pPr>
      <w:proofErr w:type="spellStart"/>
      <w:r w:rsidRPr="00174CDB">
        <w:rPr>
          <w:rFonts w:ascii="Times New Roman" w:hAnsi="Times New Roman" w:cs="Times New Roman"/>
        </w:rPr>
        <w:t>Garraty</w:t>
      </w:r>
      <w:proofErr w:type="spellEnd"/>
      <w:r w:rsidRPr="00174CDB">
        <w:rPr>
          <w:rFonts w:ascii="Times New Roman" w:hAnsi="Times New Roman" w:cs="Times New Roman"/>
        </w:rPr>
        <w:t xml:space="preserve">, J. Historical Viewpoints: Notable Articles from American Heritage (9th Ed.). Upper Saddle River, NJ: Pearson.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Heffner, R. D. (2009). A Documentary History of the United States (8th Ed.). New York, NY: Signet. </w:t>
      </w:r>
    </w:p>
    <w:p w:rsidR="00174CDB" w:rsidRPr="00174CDB" w:rsidRDefault="00174CDB" w:rsidP="00174CDB">
      <w:pPr>
        <w:rPr>
          <w:rFonts w:ascii="Times New Roman" w:hAnsi="Times New Roman" w:cs="Times New Roman"/>
        </w:rPr>
      </w:pPr>
      <w:r w:rsidRPr="00174CDB">
        <w:rPr>
          <w:rFonts w:ascii="Times New Roman" w:hAnsi="Times New Roman" w:cs="Times New Roman"/>
        </w:rPr>
        <w:t>Selected Excerpts, Speeches, Political Cartoons, Photographs, Graphs, etc.</w:t>
      </w:r>
    </w:p>
    <w:p w:rsidR="00174CDB" w:rsidRPr="00174CDB" w:rsidRDefault="00174CDB" w:rsidP="00174CDB">
      <w:pPr>
        <w:rPr>
          <w:rFonts w:ascii="Times New Roman" w:hAnsi="Times New Roman" w:cs="Times New Roman"/>
        </w:rPr>
      </w:pPr>
    </w:p>
    <w:p w:rsidR="00174CDB" w:rsidRPr="00174CDB" w:rsidRDefault="00174CDB" w:rsidP="00174CDB">
      <w:pPr>
        <w:rPr>
          <w:rFonts w:ascii="Times New Roman" w:hAnsi="Times New Roman" w:cs="Times New Roman"/>
          <w:b/>
        </w:rPr>
      </w:pPr>
      <w:r w:rsidRPr="00174CDB">
        <w:rPr>
          <w:rFonts w:ascii="Times New Roman" w:hAnsi="Times New Roman" w:cs="Times New Roman"/>
          <w:b/>
        </w:rPr>
        <w:t>Grade Book Categories:</w:t>
      </w:r>
      <w:r w:rsidRPr="00174CDB">
        <w:rPr>
          <w:rFonts w:ascii="Times New Roman" w:hAnsi="Times New Roman" w:cs="Times New Roman"/>
          <w:b/>
        </w:rPr>
        <w:tab/>
      </w:r>
    </w:p>
    <w:p w:rsidR="00174CDB" w:rsidRPr="00174CDB" w:rsidRDefault="00174CDB" w:rsidP="00174CDB">
      <w:pPr>
        <w:rPr>
          <w:rFonts w:ascii="Times New Roman" w:hAnsi="Times New Roman" w:cs="Times New Roman"/>
        </w:rPr>
      </w:pPr>
      <w:r w:rsidRPr="00174CDB">
        <w:rPr>
          <w:rFonts w:ascii="Times New Roman" w:hAnsi="Times New Roman" w:cs="Times New Roman"/>
        </w:rPr>
        <w:t>Tests, Papers, Projects, Debates 50%</w:t>
      </w:r>
      <w:r w:rsidRPr="00174CDB">
        <w:rPr>
          <w:rFonts w:ascii="Times New Roman" w:hAnsi="Times New Roman" w:cs="Times New Roman"/>
        </w:rPr>
        <w:tab/>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Quizzes and IDs    30%  </w:t>
      </w:r>
    </w:p>
    <w:p w:rsidR="00174CDB" w:rsidRPr="005D43A5" w:rsidRDefault="00174CDB" w:rsidP="00174CDB">
      <w:pPr>
        <w:rPr>
          <w:rFonts w:ascii="Times New Roman" w:hAnsi="Times New Roman" w:cs="Times New Roman"/>
        </w:rPr>
      </w:pPr>
      <w:r w:rsidRPr="00174CDB">
        <w:rPr>
          <w:rFonts w:ascii="Times New Roman" w:hAnsi="Times New Roman" w:cs="Times New Roman"/>
        </w:rPr>
        <w:t>Homework     20%</w:t>
      </w:r>
      <w:r w:rsidRPr="00174CDB">
        <w:rPr>
          <w:rFonts w:ascii="Times New Roman" w:hAnsi="Times New Roman" w:cs="Times New Roman"/>
        </w:rPr>
        <w:tab/>
      </w:r>
    </w:p>
    <w:p w:rsidR="00174CDB" w:rsidRPr="00174CDB" w:rsidRDefault="00174CDB" w:rsidP="00174CDB">
      <w:pPr>
        <w:rPr>
          <w:rFonts w:ascii="Times New Roman" w:hAnsi="Times New Roman" w:cs="Times New Roman"/>
          <w:b/>
        </w:rPr>
      </w:pPr>
      <w:r w:rsidRPr="00174CDB">
        <w:rPr>
          <w:rFonts w:ascii="Times New Roman" w:hAnsi="Times New Roman" w:cs="Times New Roman"/>
          <w:b/>
        </w:rPr>
        <w:t>Tests, Essays, and Projects – 50%</w:t>
      </w:r>
      <w:r w:rsidRPr="00174CDB">
        <w:rPr>
          <w:rFonts w:ascii="Times New Roman" w:hAnsi="Times New Roman" w:cs="Times New Roman"/>
          <w:b/>
        </w:rPr>
        <w:tab/>
      </w:r>
    </w:p>
    <w:p w:rsidR="00DA0622" w:rsidRDefault="00174CDB" w:rsidP="00174CDB">
      <w:pPr>
        <w:rPr>
          <w:rFonts w:ascii="Times New Roman" w:hAnsi="Times New Roman" w:cs="Times New Roman"/>
        </w:rPr>
      </w:pPr>
      <w:r w:rsidRPr="00174CDB">
        <w:rPr>
          <w:rFonts w:ascii="Times New Roman" w:hAnsi="Times New Roman" w:cs="Times New Roman"/>
        </w:rPr>
        <w:t xml:space="preserve">Tests are based on the textbook, lectures, and class discussions.  The format includes Multiple Choice, Fill-in-the Blank, True-False, and from time to time, Chronological Ordering or Matching.  Each test will have about 30-40 questions. Tests are administered at the end of each chapter. </w:t>
      </w:r>
    </w:p>
    <w:p w:rsidR="00DA0622" w:rsidRDefault="00174CDB" w:rsidP="00174CDB">
      <w:pPr>
        <w:rPr>
          <w:rFonts w:ascii="Times New Roman" w:hAnsi="Times New Roman" w:cs="Times New Roman"/>
        </w:rPr>
      </w:pPr>
      <w:r w:rsidRPr="00174CDB">
        <w:rPr>
          <w:rFonts w:ascii="Times New Roman" w:hAnsi="Times New Roman" w:cs="Times New Roman"/>
        </w:rPr>
        <w:t xml:space="preserve">Long essay tests will be completed at home or in class, depending on pace throughout the year. They will be completed or submitted at the end of each chapter and will compel you to analyze the content both in terms of depth and breadth.  They will be graded according to a six point rubric.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Projects will be varied.  A major project will include an historical research paper, while other projects will include Socratic Seminars, and evaluations of Primary and Secondary sources.   The research paper will be worth a test grade and will be completed in stages.  It is designed to introduce students to the value of quality research, solid analysis, organizational structure, to include proper thesis construction, as well as appropriate historical citation.  Citation will be in APA format. </w:t>
      </w:r>
    </w:p>
    <w:p w:rsidR="00174CDB" w:rsidRPr="00174CDB" w:rsidRDefault="00174CDB" w:rsidP="00174CDB">
      <w:pPr>
        <w:rPr>
          <w:rFonts w:ascii="Times New Roman" w:hAnsi="Times New Roman" w:cs="Times New Roman"/>
        </w:rPr>
      </w:pPr>
      <w:r w:rsidRPr="00174CDB">
        <w:rPr>
          <w:rFonts w:ascii="Times New Roman" w:hAnsi="Times New Roman" w:cs="Times New Roman"/>
        </w:rPr>
        <w:lastRenderedPageBreak/>
        <w:t xml:space="preserve">Socratic Seminars are designed to be fun and engaging but also to allow development of skills in historical argumentation, inquiry, analysis, critical thinking skills, and overall scholarship.  It also prepares students for full civic participation in the democratic process.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Evaluations of primary sources are essential to historical inquiry and evaluation of secondary sources are critical in identifying point of view, bias, and historical complexity.  These projects (group and individual) will be assigned throughout the year. </w:t>
      </w:r>
    </w:p>
    <w:p w:rsidR="00174CDB" w:rsidRPr="00174CDB" w:rsidRDefault="00174CDB" w:rsidP="00174CDB">
      <w:pPr>
        <w:rPr>
          <w:rFonts w:ascii="Times New Roman" w:hAnsi="Times New Roman" w:cs="Times New Roman"/>
          <w:b/>
        </w:rPr>
      </w:pPr>
      <w:r w:rsidRPr="00174CDB">
        <w:rPr>
          <w:rFonts w:ascii="Times New Roman" w:hAnsi="Times New Roman" w:cs="Times New Roman"/>
          <w:b/>
        </w:rPr>
        <w:t xml:space="preserve">Quizzes and IDs – 30%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Quizzes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I generally dislike giving pop quizzes, but will the moment I sense that the reading assignments are not being completed. They will be administered randomly and at my discretion.   Periodically, pre-announced quizzes will be given to assess your comprehension of the material as we progress through the units. Reading quizzes will assess your progress in your textbook reading.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IDs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For each chapter covered in class, you will complete a series of Identifications that will be distributed at the beginning of the unit and will pertain to the textbook but also other required reading. These are not mere definitions, rather, they should help you contextualize and elaborate upon various ideas, issues, people, events, in any given era. They will be completed in a separate section in your notebooks. The format will be explained in class during the first week. </w:t>
      </w:r>
      <w:r w:rsidRPr="00174CDB">
        <w:rPr>
          <w:rFonts w:ascii="Times New Roman" w:hAnsi="Times New Roman" w:cs="Times New Roman"/>
        </w:rPr>
        <w:tab/>
      </w:r>
    </w:p>
    <w:p w:rsidR="00174CDB" w:rsidRPr="00174CDB" w:rsidRDefault="00174CDB" w:rsidP="00174CDB">
      <w:pPr>
        <w:rPr>
          <w:rFonts w:ascii="Times New Roman" w:hAnsi="Times New Roman" w:cs="Times New Roman"/>
          <w:b/>
        </w:rPr>
      </w:pPr>
      <w:r w:rsidRPr="00174CDB">
        <w:rPr>
          <w:rFonts w:ascii="Times New Roman" w:hAnsi="Times New Roman" w:cs="Times New Roman"/>
          <w:b/>
        </w:rPr>
        <w:t xml:space="preserve">Homework – 20% </w:t>
      </w:r>
    </w:p>
    <w:p w:rsidR="00174CDB" w:rsidRPr="00174CDB" w:rsidRDefault="00174CDB" w:rsidP="00174CDB">
      <w:pPr>
        <w:rPr>
          <w:rFonts w:ascii="Times New Roman" w:hAnsi="Times New Roman" w:cs="Times New Roman"/>
        </w:rPr>
      </w:pPr>
      <w:r w:rsidRPr="00174CDB">
        <w:rPr>
          <w:rFonts w:ascii="Times New Roman" w:hAnsi="Times New Roman" w:cs="Times New Roman"/>
        </w:rPr>
        <w:t>Homework may include re-writes of essays.</w:t>
      </w:r>
      <w:r w:rsidRPr="00174CDB">
        <w:rPr>
          <w:rFonts w:ascii="Times New Roman" w:hAnsi="Times New Roman" w:cs="Times New Roman"/>
        </w:rPr>
        <w:tab/>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Lecture organizers, if used, are designed to assist you in taking proper notes. These are not a written recitation of the chapter in its entirety but some short hand version of main ideas, important terms, people, dates, events, and acknowledgement of themes.  The entirety of your chapter lecture organizer will be due well before the test day so that you can use it as test preparation. These will be distributed in accordance with necessary differentiated instruction and therefore, will likely be determined in the first marking period.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Re-writes are designed to improve essay writing.  Each essay will have a grading rubric, clearly defining the required components.  </w:t>
      </w:r>
    </w:p>
    <w:p w:rsidR="00174CDB" w:rsidRPr="00174CDB" w:rsidRDefault="00174CDB" w:rsidP="00174CDB">
      <w:pPr>
        <w:rPr>
          <w:rFonts w:ascii="Times New Roman" w:hAnsi="Times New Roman" w:cs="Times New Roman"/>
          <w:b/>
        </w:rPr>
      </w:pPr>
      <w:r w:rsidRPr="00174CDB">
        <w:rPr>
          <w:rFonts w:ascii="Times New Roman" w:hAnsi="Times New Roman" w:cs="Times New Roman"/>
          <w:b/>
        </w:rPr>
        <w:t>Midterm and Final</w:t>
      </w:r>
      <w:r w:rsidRPr="00174CDB">
        <w:rPr>
          <w:rFonts w:ascii="Times New Roman" w:hAnsi="Times New Roman" w:cs="Times New Roman"/>
          <w:b/>
        </w:rPr>
        <w:tab/>
      </w:r>
    </w:p>
    <w:p w:rsidR="00174CDB" w:rsidRDefault="00174CDB" w:rsidP="00174CDB">
      <w:pPr>
        <w:rPr>
          <w:rFonts w:ascii="Times New Roman" w:hAnsi="Times New Roman" w:cs="Times New Roman"/>
        </w:rPr>
      </w:pPr>
      <w:r w:rsidRPr="00174CDB">
        <w:rPr>
          <w:rFonts w:ascii="Times New Roman" w:hAnsi="Times New Roman" w:cs="Times New Roman"/>
        </w:rPr>
        <w:t xml:space="preserve">The midterm and final exams will be in the same format as chapter tests.  However, there will also be an essay portion on the exams. </w:t>
      </w:r>
    </w:p>
    <w:p w:rsidR="005D43A5" w:rsidRPr="005D43A5" w:rsidRDefault="005D43A5" w:rsidP="00174CDB">
      <w:pPr>
        <w:rPr>
          <w:rFonts w:ascii="Times New Roman" w:hAnsi="Times New Roman" w:cs="Times New Roman"/>
        </w:rPr>
      </w:pPr>
      <w:bookmarkStart w:id="0" w:name="_GoBack"/>
      <w:bookmarkEnd w:id="0"/>
    </w:p>
    <w:p w:rsidR="00174CDB" w:rsidRPr="00174CDB" w:rsidRDefault="00174CDB" w:rsidP="00174CDB">
      <w:pPr>
        <w:rPr>
          <w:rFonts w:ascii="Times New Roman" w:hAnsi="Times New Roman" w:cs="Times New Roman"/>
          <w:b/>
        </w:rPr>
      </w:pPr>
      <w:r w:rsidRPr="00174CDB">
        <w:rPr>
          <w:rFonts w:ascii="Times New Roman" w:hAnsi="Times New Roman" w:cs="Times New Roman"/>
          <w:b/>
        </w:rPr>
        <w:t>Class Policies:</w:t>
      </w:r>
    </w:p>
    <w:p w:rsidR="00174CDB" w:rsidRPr="00174CDB" w:rsidRDefault="00174CDB" w:rsidP="00174CDB">
      <w:pPr>
        <w:rPr>
          <w:rFonts w:ascii="Times New Roman" w:hAnsi="Times New Roman" w:cs="Times New Roman"/>
        </w:rPr>
      </w:pPr>
      <w:r w:rsidRPr="00174CDB">
        <w:rPr>
          <w:rFonts w:ascii="Times New Roman" w:hAnsi="Times New Roman" w:cs="Times New Roman"/>
        </w:rPr>
        <w:t>Please read these carefully.  If you have any questions, please do not hesitate to ask.  As you are aware, the school as a whole is crafting policies that will provide more clarity.  However, in the meantime, these stated policies apply.</w:t>
      </w:r>
      <w:r w:rsidRPr="00174CDB">
        <w:rPr>
          <w:rFonts w:ascii="Times New Roman" w:hAnsi="Times New Roman" w:cs="Times New Roman"/>
        </w:rPr>
        <w:tab/>
      </w:r>
    </w:p>
    <w:p w:rsidR="00174CDB" w:rsidRPr="00174CDB" w:rsidRDefault="00174CDB" w:rsidP="00174CDB">
      <w:pPr>
        <w:rPr>
          <w:rFonts w:ascii="Times New Roman" w:hAnsi="Times New Roman" w:cs="Times New Roman"/>
        </w:rPr>
      </w:pPr>
      <w:r w:rsidRPr="00174CDB">
        <w:rPr>
          <w:rFonts w:ascii="Times New Roman" w:hAnsi="Times New Roman" w:cs="Times New Roman"/>
        </w:rPr>
        <w:lastRenderedPageBreak/>
        <w:t xml:space="preserve"> 1. Plagiarism:  Please note that plagiarism is not tolerated. The guidelines in the student handbook will be followed.  All citation will be in APA format. Instruction for these guidelines will be distributed prior to the first writing assignment in the U.S. History Toolkit.</w:t>
      </w:r>
      <w:r w:rsidRPr="00174CDB">
        <w:rPr>
          <w:rFonts w:ascii="Times New Roman" w:hAnsi="Times New Roman" w:cs="Times New Roman"/>
        </w:rPr>
        <w:tab/>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 2. Attendance: Students are expected to be in class daily. If you are unable to attend, it is your responsibility to obtain the classwork and homework missed.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Ideally, missed quizzes and tests should be made up within two days of returning to school, including the day of your return.  Please communicate with me on the day you return as to when you will be taking the quiz or test.  I am in my room almost every day until 4:30.  Per school policy, the last day to make up a quiz or test is on the 1st Tuesday following the absence.  Beyond that, the quiz or test will fail to serve you and will only become an onerous burden for you. Please understand that this policy is for your benefit.  Be aware that the accepted standard in most collegiate environments is to take the test or submit the assignment on the day of your return.  We will use this time to prepare you for that standard.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If an excused absence constitutes non-participation in a class activity, a replacement assignment may be distributed.  Due dates for that assignment will be discussed at that time.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 3. Tardiness: When the bell rings, please be in your seat and ready for work.  You will know that I am ready to begin when I begin class with prayer or a reading from Scripture.  Please be respectful during this time.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 4. Late submission policy:  Clearly, if there is a valid reason (family emergency for example) for a late submission, this will be accepted upon notification from a parent/ guardian.  If you are absent on the day a paper or assignment was due, it is due the day you return.  Please know that participation in extra-curricular activities and social activities is not considered valid.  Ultimately, allowance for such a policy will work against you in your post-secondary endeavors.  Therefore, the ﬁrst time this occurs, we will have a conversation.  After the ﬁrst occurrence, I will email home to help encourage you to rectify the late submission.  If there is a continued delay or late submissions are a habitual event, projects and papers will be docked 10% a day for each day late, up until one week from the due date. After that, late work will not be accepted.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Homework is due when it is collected or reviewed in class. Credit for work will not be accepted beyond the first day.  Remember that homework is for your benefit.  In your post-secondary endeavors, you will learn that homework is rarely graded at all because it is considered to be a help to you - not a burden.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5.  Food and Water:  Please feel free to bring water or a snack to class.  It is difficult to perform academically when hungry and most especially, when dehydrated. Drink plenty of water.  However, it is your responsibility to clean up after yourself. Respect your environment and others - ultimately, this is self-respect.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6.  Restroom/Nurse:   Students should plan on using the restroom before or after class. If you must use the restroom or see the nurse during class time, please do so one at a time and leave the room quietly - you do not need to interrupt the class to ask for permission.  The policy for leaving the room requires the student to date, sign your name, delineate the reason (i.e. Bathroom), and note the time you leave and return in the book by the door.  Caveat!  Please do not abuse this policy by leaving excessively, leaving with other students, or leaving for substantial periods of time.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7.  Electronic Devices:  Please adhere to the school policy regarding electronic devices, which includes mobile phones, and iPods.  These are not allowed anywhere in the classroom -- no exceptions. They are disruptive and disrespectful. Please keep them out of sight and check your messages after class.  </w:t>
      </w:r>
      <w:proofErr w:type="gramStart"/>
      <w:r w:rsidRPr="00174CDB">
        <w:rPr>
          <w:rFonts w:ascii="Times New Roman" w:hAnsi="Times New Roman" w:cs="Times New Roman"/>
        </w:rPr>
        <w:t>iPads</w:t>
      </w:r>
      <w:proofErr w:type="gramEnd"/>
      <w:r w:rsidRPr="00174CDB">
        <w:rPr>
          <w:rFonts w:ascii="Times New Roman" w:hAnsi="Times New Roman" w:cs="Times New Roman"/>
        </w:rPr>
        <w:t xml:space="preserve">, </w:t>
      </w:r>
      <w:r w:rsidRPr="00174CDB">
        <w:rPr>
          <w:rFonts w:ascii="Times New Roman" w:hAnsi="Times New Roman" w:cs="Times New Roman"/>
        </w:rPr>
        <w:lastRenderedPageBreak/>
        <w:t xml:space="preserve">tablets, laptops, etc. are acceptable provided they are being used for a history class.  Please do not use them to access recreational activities OR to do homework for another class, unless I have given you permission to do so. </w:t>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8.  Love God and love your neighbor as yourself. This establishes the foundation of all interpersonal interaction. </w:t>
      </w:r>
    </w:p>
    <w:p w:rsidR="00174CDB" w:rsidRPr="00174CDB" w:rsidRDefault="00174CDB" w:rsidP="00174CDB">
      <w:pPr>
        <w:rPr>
          <w:rFonts w:ascii="Times New Roman" w:hAnsi="Times New Roman" w:cs="Times New Roman"/>
        </w:rPr>
      </w:pPr>
    </w:p>
    <w:p w:rsidR="00174CDB" w:rsidRPr="00174CDB" w:rsidRDefault="00174CDB" w:rsidP="00174CDB">
      <w:pPr>
        <w:rPr>
          <w:rFonts w:ascii="Times New Roman" w:hAnsi="Times New Roman" w:cs="Times New Roman"/>
          <w:b/>
        </w:rPr>
      </w:pPr>
      <w:r w:rsidRPr="00174CDB">
        <w:rPr>
          <w:rFonts w:ascii="Times New Roman" w:hAnsi="Times New Roman" w:cs="Times New Roman"/>
          <w:b/>
        </w:rPr>
        <w:t>Class Supplies</w:t>
      </w:r>
      <w:r w:rsidRPr="00174CDB">
        <w:rPr>
          <w:rFonts w:ascii="Times New Roman" w:hAnsi="Times New Roman" w:cs="Times New Roman"/>
          <w:b/>
        </w:rPr>
        <w:tab/>
      </w:r>
    </w:p>
    <w:p w:rsidR="00174CDB" w:rsidRPr="00174CDB" w:rsidRDefault="00174CDB" w:rsidP="00174CDB">
      <w:pPr>
        <w:rPr>
          <w:rFonts w:ascii="Times New Roman" w:hAnsi="Times New Roman" w:cs="Times New Roman"/>
        </w:rPr>
      </w:pPr>
      <w:r w:rsidRPr="00174CDB">
        <w:rPr>
          <w:rFonts w:ascii="Times New Roman" w:hAnsi="Times New Roman" w:cs="Times New Roman"/>
        </w:rPr>
        <w:t>It is your responsibility to have all of the following supplies by the end of the first week.</w:t>
      </w:r>
      <w:r w:rsidRPr="00174CDB">
        <w:rPr>
          <w:rFonts w:ascii="Times New Roman" w:hAnsi="Times New Roman" w:cs="Times New Roman"/>
        </w:rPr>
        <w:tab/>
      </w:r>
    </w:p>
    <w:p w:rsidR="00174CDB" w:rsidRPr="00174CDB" w:rsidRDefault="00174CDB" w:rsidP="00174CDB">
      <w:pPr>
        <w:rPr>
          <w:rFonts w:ascii="Times New Roman" w:hAnsi="Times New Roman" w:cs="Times New Roman"/>
        </w:rPr>
      </w:pPr>
      <w:r w:rsidRPr="00174CDB">
        <w:rPr>
          <w:rFonts w:ascii="Times New Roman" w:hAnsi="Times New Roman" w:cs="Times New Roman"/>
        </w:rPr>
        <w:t xml:space="preserve">1. Personal preference is important when it comes to study habits.  However, I advise an appropriate notebook and pocket folder or binder with paper and folders.  Each student is required to maintain a dedicated, organized notebook or binder, according to your preference.  You need blank paper for in-class note taking derived from class lectures, group discussions, and activities; as well as at-home note taking derived from required reading.  You also need pockets to keep handouts and print outs that you will receive throughout the year. Notes and accompanying papers and handouts should be organized with dated, titled entries. You must have this notebook by the end of the first week of school, no exceptions. These notebooks will be checked regularly and the work within will count as a large percentage of your homework grade.  </w:t>
      </w:r>
    </w:p>
    <w:p w:rsidR="00174CDB" w:rsidRPr="00174CDB" w:rsidRDefault="00174CDB" w:rsidP="00174CDB">
      <w:pPr>
        <w:rPr>
          <w:rFonts w:ascii="Times New Roman" w:hAnsi="Times New Roman" w:cs="Times New Roman"/>
        </w:rPr>
      </w:pPr>
      <w:r w:rsidRPr="00174CDB">
        <w:rPr>
          <w:rFonts w:ascii="Times New Roman" w:hAnsi="Times New Roman" w:cs="Times New Roman"/>
        </w:rPr>
        <w:t>2. Access to a computer and a printer. If you do not have one or both at home, there are available computers and printers in the library.  If you use the computers or printer in the library, you must acquire a Flash Drive to save your work and to print.</w:t>
      </w:r>
    </w:p>
    <w:p w:rsidR="00174CDB" w:rsidRDefault="00174CDB" w:rsidP="00332025"/>
    <w:sectPr w:rsidR="00174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25"/>
    <w:rsid w:val="00174CDB"/>
    <w:rsid w:val="00332025"/>
    <w:rsid w:val="005D43A5"/>
    <w:rsid w:val="007D0271"/>
    <w:rsid w:val="00DA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25C14-7ABF-4B4D-B8AC-7C309AE0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DeRosa</dc:creator>
  <cp:keywords/>
  <dc:description/>
  <cp:lastModifiedBy>Nicholas DeRosa</cp:lastModifiedBy>
  <cp:revision>4</cp:revision>
  <dcterms:created xsi:type="dcterms:W3CDTF">2015-09-08T18:59:00Z</dcterms:created>
  <dcterms:modified xsi:type="dcterms:W3CDTF">2015-09-08T19:46:00Z</dcterms:modified>
</cp:coreProperties>
</file>